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F687" w14:textId="77777777" w:rsidR="005962FE" w:rsidRPr="005962FE" w:rsidRDefault="005962FE">
      <w:pPr>
        <w:rPr>
          <w:rFonts w:ascii="Gill Sans" w:hAnsi="Gill Sans"/>
        </w:rPr>
      </w:pPr>
      <w:r w:rsidRPr="005962FE">
        <w:rPr>
          <w:rFonts w:ascii="Gill Sans" w:hAnsi="Gill Sans"/>
        </w:rPr>
        <w:t>Ed Madden</w:t>
      </w:r>
    </w:p>
    <w:p w14:paraId="5EA27CFF" w14:textId="77777777" w:rsidR="005962FE" w:rsidRPr="005962FE" w:rsidRDefault="005962FE">
      <w:pPr>
        <w:rPr>
          <w:rFonts w:ascii="Gill Sans" w:hAnsi="Gill Sans"/>
        </w:rPr>
      </w:pPr>
      <w:r w:rsidRPr="005962FE">
        <w:rPr>
          <w:rFonts w:ascii="Gill Sans" w:hAnsi="Gill Sans"/>
        </w:rPr>
        <w:t>Department of English</w:t>
      </w:r>
    </w:p>
    <w:p w14:paraId="1AA22851" w14:textId="77777777" w:rsidR="005962FE" w:rsidRPr="005962FE" w:rsidRDefault="005962FE">
      <w:pPr>
        <w:rPr>
          <w:rFonts w:ascii="Gill Sans" w:hAnsi="Gill Sans"/>
        </w:rPr>
      </w:pPr>
      <w:r w:rsidRPr="005962FE">
        <w:rPr>
          <w:rFonts w:ascii="Gill Sans" w:hAnsi="Gill Sans"/>
        </w:rPr>
        <w:t>University of South Carolina</w:t>
      </w:r>
    </w:p>
    <w:p w14:paraId="59F1718F" w14:textId="77777777" w:rsidR="005962FE" w:rsidRPr="005962FE" w:rsidRDefault="005962FE">
      <w:pPr>
        <w:rPr>
          <w:rFonts w:ascii="Gill Sans" w:hAnsi="Gill Sans"/>
        </w:rPr>
      </w:pPr>
      <w:r w:rsidRPr="005962FE">
        <w:rPr>
          <w:rFonts w:ascii="Gill Sans" w:hAnsi="Gill Sans"/>
        </w:rPr>
        <w:t>Columbia SC 29210</w:t>
      </w:r>
    </w:p>
    <w:p w14:paraId="1E9E5564" w14:textId="77777777" w:rsidR="005962FE" w:rsidRPr="005962FE" w:rsidRDefault="005962FE">
      <w:pPr>
        <w:rPr>
          <w:rFonts w:ascii="Gill Sans" w:hAnsi="Gill Sans"/>
        </w:rPr>
      </w:pPr>
      <w:r w:rsidRPr="005962FE">
        <w:rPr>
          <w:rFonts w:ascii="Gill Sans" w:hAnsi="Gill Sans"/>
        </w:rPr>
        <w:t>edward.madden@gmail.com</w:t>
      </w:r>
    </w:p>
    <w:p w14:paraId="3B3E9A05" w14:textId="77777777" w:rsidR="005962FE" w:rsidRDefault="005962FE">
      <w:pPr>
        <w:rPr>
          <w:rFonts w:ascii="Gill Sans" w:hAnsi="Gill Sans"/>
        </w:rPr>
      </w:pPr>
    </w:p>
    <w:p w14:paraId="6BA79099" w14:textId="77777777" w:rsidR="00B31F0E" w:rsidRPr="005962FE" w:rsidRDefault="00B31F0E">
      <w:pPr>
        <w:rPr>
          <w:rFonts w:ascii="Gill Sans" w:hAnsi="Gill Sans"/>
        </w:rPr>
      </w:pPr>
    </w:p>
    <w:p w14:paraId="1663352C" w14:textId="77777777" w:rsidR="000C1314" w:rsidRDefault="00DF2856">
      <w:pPr>
        <w:rPr>
          <w:rFonts w:ascii="Gill Sans" w:hAnsi="Gill Sans"/>
          <w:b/>
        </w:rPr>
      </w:pPr>
      <w:r>
        <w:rPr>
          <w:rFonts w:ascii="Gill Sans" w:hAnsi="Gill Sans"/>
          <w:b/>
        </w:rPr>
        <w:t xml:space="preserve">THINKING </w:t>
      </w:r>
      <w:r w:rsidR="005962FE" w:rsidRPr="000C1314">
        <w:rPr>
          <w:rFonts w:ascii="Gill Sans" w:hAnsi="Gill Sans"/>
          <w:b/>
          <w:i/>
        </w:rPr>
        <w:t>OUT LOUD</w:t>
      </w:r>
      <w:r w:rsidR="005962FE" w:rsidRPr="005962FE">
        <w:rPr>
          <w:rFonts w:ascii="Gill Sans" w:hAnsi="Gill Sans"/>
          <w:b/>
        </w:rPr>
        <w:t xml:space="preserve">: </w:t>
      </w:r>
    </w:p>
    <w:p w14:paraId="76FB8890" w14:textId="77777777" w:rsidR="00683FC1" w:rsidRDefault="009E4536">
      <w:pPr>
        <w:rPr>
          <w:rFonts w:ascii="Gill Sans" w:hAnsi="Gill Sans"/>
          <w:b/>
        </w:rPr>
      </w:pPr>
      <w:r>
        <w:rPr>
          <w:rFonts w:ascii="Gill Sans" w:hAnsi="Gill Sans"/>
          <w:b/>
        </w:rPr>
        <w:t xml:space="preserve">on </w:t>
      </w:r>
      <w:r w:rsidR="00DF2856">
        <w:rPr>
          <w:rFonts w:ascii="Gill Sans" w:hAnsi="Gill Sans"/>
          <w:b/>
        </w:rPr>
        <w:t xml:space="preserve">dangerous books, </w:t>
      </w:r>
      <w:r w:rsidR="000C1314">
        <w:rPr>
          <w:rFonts w:ascii="Gill Sans" w:hAnsi="Gill Sans"/>
          <w:b/>
        </w:rPr>
        <w:t>difficult</w:t>
      </w:r>
      <w:r w:rsidR="00DF2856">
        <w:rPr>
          <w:rFonts w:ascii="Gill Sans" w:hAnsi="Gill Sans"/>
          <w:b/>
        </w:rPr>
        <w:t xml:space="preserve"> stories</w:t>
      </w:r>
      <w:r w:rsidR="000C1314">
        <w:rPr>
          <w:rFonts w:ascii="Gill Sans" w:hAnsi="Gill Sans"/>
          <w:b/>
        </w:rPr>
        <w:t xml:space="preserve">, </w:t>
      </w:r>
      <w:r w:rsidR="007600EE">
        <w:rPr>
          <w:rFonts w:ascii="Gill Sans" w:hAnsi="Gill Sans"/>
          <w:b/>
        </w:rPr>
        <w:t>different</w:t>
      </w:r>
      <w:r w:rsidR="000C1314">
        <w:rPr>
          <w:rFonts w:ascii="Gill Sans" w:hAnsi="Gill Sans"/>
          <w:b/>
        </w:rPr>
        <w:t xml:space="preserve"> lives</w:t>
      </w:r>
    </w:p>
    <w:p w14:paraId="2AB2E344" w14:textId="77777777" w:rsidR="00683FC1" w:rsidRDefault="00683FC1">
      <w:pPr>
        <w:rPr>
          <w:rFonts w:ascii="Gill Sans" w:hAnsi="Gill Sans"/>
        </w:rPr>
      </w:pPr>
    </w:p>
    <w:p w14:paraId="2BC5715C" w14:textId="77777777" w:rsidR="005962FE" w:rsidRPr="00683FC1" w:rsidRDefault="00683FC1">
      <w:pPr>
        <w:rPr>
          <w:rFonts w:ascii="Gill Sans" w:hAnsi="Gill Sans"/>
          <w:b/>
          <w:i/>
        </w:rPr>
      </w:pPr>
      <w:r w:rsidRPr="00683FC1">
        <w:rPr>
          <w:rFonts w:ascii="Gill Sans" w:hAnsi="Gill Sans"/>
          <w:i/>
        </w:rPr>
        <w:t>Keynote p</w:t>
      </w:r>
      <w:r w:rsidR="005962FE" w:rsidRPr="00683FC1">
        <w:rPr>
          <w:rFonts w:ascii="Gill Sans" w:hAnsi="Gill Sans"/>
          <w:i/>
        </w:rPr>
        <w:t xml:space="preserve">resentation for </w:t>
      </w:r>
      <w:r w:rsidR="00B31F0E" w:rsidRPr="00683FC1">
        <w:rPr>
          <w:rFonts w:ascii="Gill Sans" w:hAnsi="Gill Sans"/>
          <w:i/>
        </w:rPr>
        <w:t>South Carolina Library Association, 22</w:t>
      </w:r>
      <w:r w:rsidR="005962FE" w:rsidRPr="00683FC1">
        <w:rPr>
          <w:rFonts w:ascii="Gill Sans" w:hAnsi="Gill Sans"/>
          <w:i/>
        </w:rPr>
        <w:t xml:space="preserve"> Oct </w:t>
      </w:r>
      <w:r w:rsidR="00B31F0E" w:rsidRPr="00683FC1">
        <w:rPr>
          <w:rFonts w:ascii="Gill Sans" w:hAnsi="Gill Sans"/>
          <w:i/>
        </w:rPr>
        <w:t>2014</w:t>
      </w:r>
      <w:r w:rsidR="005C1192">
        <w:rPr>
          <w:rStyle w:val="EndnoteReference"/>
          <w:rFonts w:ascii="Gill Sans" w:hAnsi="Gill Sans"/>
          <w:i/>
        </w:rPr>
        <w:endnoteReference w:id="1"/>
      </w:r>
    </w:p>
    <w:p w14:paraId="509A9F1A" w14:textId="77777777" w:rsidR="00482C33" w:rsidRDefault="00482C33">
      <w:pPr>
        <w:rPr>
          <w:rFonts w:ascii="Gill Sans" w:hAnsi="Gill Sans"/>
        </w:rPr>
      </w:pPr>
    </w:p>
    <w:p w14:paraId="56D689A0" w14:textId="77777777" w:rsidR="00474918" w:rsidRDefault="00474918">
      <w:pPr>
        <w:rPr>
          <w:rFonts w:ascii="Gill Sans" w:hAnsi="Gill Sans"/>
        </w:rPr>
      </w:pPr>
    </w:p>
    <w:p w14:paraId="7F6AAF84" w14:textId="77777777" w:rsidR="000D6391" w:rsidRDefault="00D31F08" w:rsidP="000D6391">
      <w:pPr>
        <w:spacing w:line="480" w:lineRule="auto"/>
        <w:ind w:firstLine="720"/>
        <w:rPr>
          <w:rFonts w:ascii="Gill Sans" w:hAnsi="Gill Sans"/>
        </w:rPr>
      </w:pPr>
      <w:r>
        <w:rPr>
          <w:rFonts w:ascii="Gill Sans" w:hAnsi="Gill Sans"/>
        </w:rPr>
        <w:t>One year ago</w:t>
      </w:r>
      <w:r w:rsidR="00C32FC9">
        <w:rPr>
          <w:rFonts w:ascii="Gill Sans" w:hAnsi="Gill Sans"/>
        </w:rPr>
        <w:t xml:space="preserve"> this month</w:t>
      </w:r>
      <w:r>
        <w:rPr>
          <w:rFonts w:ascii="Gill Sans" w:hAnsi="Gill Sans"/>
        </w:rPr>
        <w:t xml:space="preserve">, I was standing </w:t>
      </w:r>
      <w:r w:rsidR="001025A5">
        <w:rPr>
          <w:rFonts w:ascii="Gill Sans" w:hAnsi="Gill Sans"/>
        </w:rPr>
        <w:t xml:space="preserve">in an </w:t>
      </w:r>
      <w:r w:rsidR="00DB7A54">
        <w:rPr>
          <w:rFonts w:ascii="Gill Sans" w:hAnsi="Gill Sans"/>
        </w:rPr>
        <w:t>auditorium</w:t>
      </w:r>
      <w:r>
        <w:rPr>
          <w:rFonts w:ascii="Gill Sans" w:hAnsi="Gill Sans"/>
        </w:rPr>
        <w:t xml:space="preserve"> at USC Upstate, talking about </w:t>
      </w:r>
      <w:r w:rsidR="00EE4E29">
        <w:rPr>
          <w:rFonts w:ascii="Gill Sans" w:hAnsi="Gill Sans"/>
        </w:rPr>
        <w:t>the</w:t>
      </w:r>
      <w:r>
        <w:rPr>
          <w:rFonts w:ascii="Gill Sans" w:hAnsi="Gill Sans"/>
        </w:rPr>
        <w:t xml:space="preserve"> book </w:t>
      </w:r>
      <w:r w:rsidRPr="00D31F08">
        <w:rPr>
          <w:rFonts w:ascii="Gill Sans" w:hAnsi="Gill Sans"/>
          <w:i/>
        </w:rPr>
        <w:t>Out Loud: The Best of Rainbow Radio</w:t>
      </w:r>
      <w:r w:rsidR="000863CD">
        <w:rPr>
          <w:rFonts w:ascii="Gill Sans" w:hAnsi="Gill Sans"/>
        </w:rPr>
        <w:t>, a collection of essays and stories about being les</w:t>
      </w:r>
      <w:r w:rsidR="000A4FF4">
        <w:rPr>
          <w:rFonts w:ascii="Gill Sans" w:hAnsi="Gill Sans"/>
        </w:rPr>
        <w:t xml:space="preserve">bian and gay in South Carolina. </w:t>
      </w:r>
      <w:r w:rsidR="00EE4E29">
        <w:rPr>
          <w:rFonts w:ascii="Gill Sans" w:hAnsi="Gill Sans"/>
        </w:rPr>
        <w:t xml:space="preserve">It was a packed room, a friendly audience </w:t>
      </w:r>
      <w:r w:rsidR="00DB7A54">
        <w:rPr>
          <w:rFonts w:ascii="Gill Sans" w:hAnsi="Gill Sans"/>
        </w:rPr>
        <w:t xml:space="preserve">of mostly students </w:t>
      </w:r>
      <w:r w:rsidR="00EE4E29">
        <w:rPr>
          <w:rFonts w:ascii="Gill Sans" w:hAnsi="Gill Sans"/>
        </w:rPr>
        <w:t xml:space="preserve">who asked </w:t>
      </w:r>
      <w:r w:rsidR="00034886">
        <w:rPr>
          <w:rFonts w:ascii="Gill Sans" w:hAnsi="Gill Sans"/>
        </w:rPr>
        <w:t xml:space="preserve">mostly </w:t>
      </w:r>
      <w:r w:rsidR="00EE4E29">
        <w:rPr>
          <w:rFonts w:ascii="Gill Sans" w:hAnsi="Gill Sans"/>
        </w:rPr>
        <w:t xml:space="preserve">useful questions, and afterward </w:t>
      </w:r>
      <w:r w:rsidR="00DB7A54">
        <w:rPr>
          <w:rFonts w:ascii="Gill Sans" w:hAnsi="Gill Sans"/>
        </w:rPr>
        <w:t>several</w:t>
      </w:r>
      <w:r w:rsidR="00EE4E29">
        <w:rPr>
          <w:rFonts w:ascii="Gill Sans" w:hAnsi="Gill Sans"/>
        </w:rPr>
        <w:t xml:space="preserve"> came up to tell me how important it was to them that USC Upstate had chosen the book for</w:t>
      </w:r>
      <w:r w:rsidR="00F242F4">
        <w:rPr>
          <w:rFonts w:ascii="Gill Sans" w:hAnsi="Gill Sans"/>
        </w:rPr>
        <w:t xml:space="preserve"> </w:t>
      </w:r>
      <w:r w:rsidR="00EE4E29">
        <w:rPr>
          <w:rFonts w:ascii="Gill Sans" w:hAnsi="Gill Sans"/>
        </w:rPr>
        <w:t>their first-year common reading</w:t>
      </w:r>
      <w:r w:rsidR="000D6391">
        <w:rPr>
          <w:rFonts w:ascii="Gill Sans" w:hAnsi="Gill Sans"/>
        </w:rPr>
        <w:t>.</w:t>
      </w:r>
      <w:r w:rsidR="000A4FF4">
        <w:rPr>
          <w:rFonts w:ascii="Gill Sans" w:hAnsi="Gill Sans"/>
        </w:rPr>
        <w:t xml:space="preserve"> </w:t>
      </w:r>
      <w:r w:rsidR="002D61CA">
        <w:rPr>
          <w:rFonts w:ascii="Gill Sans" w:hAnsi="Gill Sans"/>
        </w:rPr>
        <w:t>It was a quiet evening, a quiet event.</w:t>
      </w:r>
      <w:r w:rsidR="000A4FF4">
        <w:rPr>
          <w:rFonts w:ascii="Gill Sans" w:hAnsi="Gill Sans"/>
        </w:rPr>
        <w:t xml:space="preserve"> </w:t>
      </w:r>
      <w:r w:rsidR="002D61CA">
        <w:rPr>
          <w:rFonts w:ascii="Gill Sans" w:hAnsi="Gill Sans"/>
        </w:rPr>
        <w:t>No protests, no controversy, no outrage.</w:t>
      </w:r>
    </w:p>
    <w:p w14:paraId="3ADC467A" w14:textId="77777777" w:rsidR="005E699A" w:rsidRDefault="002C2E34" w:rsidP="00D31F08">
      <w:pPr>
        <w:spacing w:line="480" w:lineRule="auto"/>
        <w:ind w:firstLine="720"/>
        <w:rPr>
          <w:rFonts w:ascii="Gill Sans" w:hAnsi="Gill Sans"/>
        </w:rPr>
      </w:pPr>
      <w:r>
        <w:rPr>
          <w:rFonts w:ascii="Gill Sans" w:hAnsi="Gill Sans"/>
          <w:i/>
        </w:rPr>
        <w:t>But as you know, a</w:t>
      </w:r>
      <w:r w:rsidR="005E699A" w:rsidRPr="008418AF">
        <w:rPr>
          <w:rFonts w:ascii="Gill Sans" w:hAnsi="Gill Sans"/>
          <w:i/>
        </w:rPr>
        <w:t xml:space="preserve"> lot has happened since then</w:t>
      </w:r>
      <w:r w:rsidR="005E699A">
        <w:rPr>
          <w:rFonts w:ascii="Gill Sans" w:hAnsi="Gill Sans"/>
        </w:rPr>
        <w:t>.</w:t>
      </w:r>
    </w:p>
    <w:p w14:paraId="2F8882F9" w14:textId="77777777" w:rsidR="00EB5F8E" w:rsidRDefault="00371B34" w:rsidP="001600F3">
      <w:pPr>
        <w:spacing w:line="480" w:lineRule="auto"/>
        <w:ind w:firstLine="720"/>
        <w:rPr>
          <w:rFonts w:ascii="Gill Sans" w:hAnsi="Gill Sans"/>
        </w:rPr>
      </w:pPr>
      <w:r>
        <w:rPr>
          <w:rFonts w:ascii="Gill Sans" w:hAnsi="Gill Sans"/>
        </w:rPr>
        <w:t>Earlier this spring, Rep. Garry Smith</w:t>
      </w:r>
      <w:r w:rsidR="000A4FF4">
        <w:rPr>
          <w:rFonts w:ascii="Gill Sans" w:hAnsi="Gill Sans"/>
        </w:rPr>
        <w:t xml:space="preserve"> (R-Greenville)</w:t>
      </w:r>
      <w:bookmarkStart w:id="0" w:name="_GoBack"/>
      <w:bookmarkEnd w:id="0"/>
      <w:r>
        <w:rPr>
          <w:rFonts w:ascii="Gill Sans" w:hAnsi="Gill Sans"/>
        </w:rPr>
        <w:t xml:space="preserve">, led a charge to cut funding and thus “punish” two state universities for assigning gay-themed books. College of Charleston had assigned as a first-year reading </w:t>
      </w:r>
      <w:r w:rsidRPr="001C79F5">
        <w:rPr>
          <w:rFonts w:ascii="Gill Sans" w:hAnsi="Gill Sans"/>
          <w:i/>
        </w:rPr>
        <w:t>Fun Home</w:t>
      </w:r>
      <w:r>
        <w:rPr>
          <w:rFonts w:ascii="Gill Sans" w:hAnsi="Gill Sans"/>
        </w:rPr>
        <w:t xml:space="preserve">, a graphic novel about a lesbian coming of age, and USC Upstate assigned </w:t>
      </w:r>
      <w:r w:rsidRPr="00371B34">
        <w:rPr>
          <w:rFonts w:ascii="Gill Sans" w:hAnsi="Gill Sans"/>
          <w:i/>
        </w:rPr>
        <w:t>Out Loud</w:t>
      </w:r>
      <w:r>
        <w:rPr>
          <w:rFonts w:ascii="Gill Sans" w:hAnsi="Gill Sans"/>
        </w:rPr>
        <w:t xml:space="preserve"> </w:t>
      </w:r>
      <w:r w:rsidRPr="008B6652">
        <w:rPr>
          <w:rFonts w:ascii="Gill Sans" w:hAnsi="Gill Sans"/>
        </w:rPr>
        <w:t>to first-year writing classe</w:t>
      </w:r>
      <w:r>
        <w:rPr>
          <w:rFonts w:ascii="Gill Sans" w:hAnsi="Gill Sans"/>
        </w:rPr>
        <w:t>s</w:t>
      </w:r>
      <w:r w:rsidRPr="008B6652">
        <w:rPr>
          <w:rFonts w:ascii="Gill Sans" w:hAnsi="Gill Sans"/>
        </w:rPr>
        <w:t>.</w:t>
      </w:r>
      <w:r w:rsidR="000A4FF4">
        <w:rPr>
          <w:rFonts w:ascii="Gill Sans" w:hAnsi="Gill Sans"/>
        </w:rPr>
        <w:t xml:space="preserve"> </w:t>
      </w:r>
      <w:r w:rsidRPr="008B6652">
        <w:rPr>
          <w:rFonts w:ascii="Gill Sans" w:hAnsi="Gill Sans"/>
        </w:rPr>
        <w:t xml:space="preserve">Upstate Senators </w:t>
      </w:r>
      <w:r w:rsidR="00B56ACE">
        <w:rPr>
          <w:rFonts w:ascii="Gill Sans" w:hAnsi="Gill Sans"/>
        </w:rPr>
        <w:t>Mike Fair</w:t>
      </w:r>
      <w:r w:rsidR="000A4FF4">
        <w:rPr>
          <w:rFonts w:ascii="Gill Sans" w:hAnsi="Gill Sans"/>
        </w:rPr>
        <w:t xml:space="preserve"> (R-Greenville)</w:t>
      </w:r>
      <w:r w:rsidRPr="008B6652">
        <w:rPr>
          <w:rFonts w:ascii="Gill Sans" w:hAnsi="Gill Sans"/>
        </w:rPr>
        <w:t xml:space="preserve"> and </w:t>
      </w:r>
      <w:r w:rsidR="00B56ACE">
        <w:rPr>
          <w:rFonts w:ascii="Gill Sans" w:hAnsi="Gill Sans"/>
        </w:rPr>
        <w:t>Lee Bright</w:t>
      </w:r>
      <w:r w:rsidR="000A4FF4">
        <w:rPr>
          <w:rFonts w:ascii="Gill Sans" w:hAnsi="Gill Sans"/>
        </w:rPr>
        <w:t xml:space="preserve"> (R-Spartanburg)</w:t>
      </w:r>
      <w:r w:rsidRPr="008B6652">
        <w:rPr>
          <w:rFonts w:ascii="Gill Sans" w:hAnsi="Gill Sans"/>
        </w:rPr>
        <w:t xml:space="preserve"> inevitably piled on, calling for further cuts in state funding to USC Upstate over a small </w:t>
      </w:r>
      <w:r>
        <w:rPr>
          <w:rFonts w:ascii="Gill Sans" w:hAnsi="Gill Sans"/>
        </w:rPr>
        <w:t>academic symposium on sexuality</w:t>
      </w:r>
      <w:r w:rsidRPr="008B6652">
        <w:rPr>
          <w:rFonts w:ascii="Gill Sans" w:hAnsi="Gill Sans"/>
        </w:rPr>
        <w:t xml:space="preserve"> and</w:t>
      </w:r>
      <w:r w:rsidR="000863CD">
        <w:rPr>
          <w:rFonts w:ascii="Gill Sans" w:hAnsi="Gill Sans"/>
        </w:rPr>
        <w:t xml:space="preserve"> demanding the cancellation of a </w:t>
      </w:r>
      <w:r w:rsidRPr="008B6652">
        <w:rPr>
          <w:rFonts w:ascii="Gill Sans" w:hAnsi="Gill Sans"/>
        </w:rPr>
        <w:t xml:space="preserve">satirical </w:t>
      </w:r>
      <w:r>
        <w:rPr>
          <w:rFonts w:ascii="Gill Sans" w:hAnsi="Gill Sans"/>
        </w:rPr>
        <w:t>play</w:t>
      </w:r>
      <w:r w:rsidR="00557756">
        <w:rPr>
          <w:rFonts w:ascii="Gill Sans" w:hAnsi="Gill Sans"/>
        </w:rPr>
        <w:t xml:space="preserve"> included in the conference.</w:t>
      </w:r>
      <w:r w:rsidR="000A4FF4">
        <w:rPr>
          <w:rFonts w:ascii="Gill Sans" w:hAnsi="Gill Sans"/>
        </w:rPr>
        <w:t xml:space="preserve"> </w:t>
      </w:r>
      <w:r w:rsidRPr="008B6652">
        <w:rPr>
          <w:rFonts w:ascii="Gill Sans" w:hAnsi="Gill Sans"/>
        </w:rPr>
        <w:t>Ir</w:t>
      </w:r>
      <w:r w:rsidR="000863CD">
        <w:rPr>
          <w:rFonts w:ascii="Gill Sans" w:hAnsi="Gill Sans"/>
        </w:rPr>
        <w:t xml:space="preserve">ony-impaired Fair said the play, “How to Be a </w:t>
      </w:r>
      <w:r w:rsidR="000863CD">
        <w:rPr>
          <w:rFonts w:ascii="Gill Sans" w:hAnsi="Gill Sans"/>
        </w:rPr>
        <w:lastRenderedPageBreak/>
        <w:t xml:space="preserve">Lesbian in 10 Days or Less,” </w:t>
      </w:r>
      <w:r w:rsidRPr="008B6652">
        <w:rPr>
          <w:rFonts w:ascii="Gill Sans" w:hAnsi="Gill Sans"/>
        </w:rPr>
        <w:t>was an a</w:t>
      </w:r>
      <w:r w:rsidR="001600F3">
        <w:rPr>
          <w:rFonts w:ascii="Gill Sans" w:hAnsi="Gill Sans"/>
        </w:rPr>
        <w:t>ttempt to “recruit” lesbians.</w:t>
      </w:r>
      <w:r w:rsidR="000A4FF4">
        <w:rPr>
          <w:rFonts w:ascii="Gill Sans" w:hAnsi="Gill Sans"/>
        </w:rPr>
        <w:t xml:space="preserve"> </w:t>
      </w:r>
      <w:r w:rsidR="0015246B">
        <w:rPr>
          <w:rFonts w:ascii="Gill Sans" w:hAnsi="Gill Sans"/>
        </w:rPr>
        <w:t>Upstate administrators cancelled the play.</w:t>
      </w:r>
      <w:r w:rsidR="000A4FF4">
        <w:rPr>
          <w:rFonts w:ascii="Gill Sans" w:hAnsi="Gill Sans"/>
        </w:rPr>
        <w:t xml:space="preserve"> </w:t>
      </w:r>
    </w:p>
    <w:p w14:paraId="23155D54" w14:textId="77777777" w:rsidR="006A76D7" w:rsidRDefault="00206ABB" w:rsidP="006A76D7">
      <w:pPr>
        <w:spacing w:line="480" w:lineRule="auto"/>
        <w:ind w:firstLine="720"/>
        <w:rPr>
          <w:rFonts w:ascii="Gill Sans" w:hAnsi="Gill Sans"/>
        </w:rPr>
      </w:pPr>
      <w:r>
        <w:rPr>
          <w:rFonts w:ascii="Gill Sans" w:hAnsi="Gill Sans"/>
        </w:rPr>
        <w:t xml:space="preserve">Though </w:t>
      </w:r>
      <w:r w:rsidR="00184D6F">
        <w:rPr>
          <w:rFonts w:ascii="Gill Sans" w:hAnsi="Gill Sans"/>
        </w:rPr>
        <w:t>they</w:t>
      </w:r>
      <w:r>
        <w:rPr>
          <w:rFonts w:ascii="Gill Sans" w:hAnsi="Gill Sans"/>
        </w:rPr>
        <w:t xml:space="preserve"> insisted it wasn’t related to the controversies, </w:t>
      </w:r>
      <w:r w:rsidR="00184D6F">
        <w:rPr>
          <w:rFonts w:ascii="Gill Sans" w:hAnsi="Gill Sans"/>
        </w:rPr>
        <w:t>admin</w:t>
      </w:r>
      <w:r w:rsidR="00DB274F">
        <w:rPr>
          <w:rFonts w:ascii="Gill Sans" w:hAnsi="Gill Sans"/>
        </w:rPr>
        <w:t>i</w:t>
      </w:r>
      <w:r w:rsidR="00184D6F">
        <w:rPr>
          <w:rFonts w:ascii="Gill Sans" w:hAnsi="Gill Sans"/>
        </w:rPr>
        <w:t>strators also</w:t>
      </w:r>
      <w:r>
        <w:rPr>
          <w:rFonts w:ascii="Gill Sans" w:hAnsi="Gill Sans"/>
        </w:rPr>
        <w:t xml:space="preserve"> closed the Center for Women’s Studies at USC Upstate as the semester ended, then said no it would remain open, then said </w:t>
      </w:r>
      <w:r w:rsidR="00747814">
        <w:rPr>
          <w:rFonts w:ascii="Gill Sans" w:hAnsi="Gill Sans"/>
        </w:rPr>
        <w:t xml:space="preserve">no </w:t>
      </w:r>
      <w:r>
        <w:rPr>
          <w:rFonts w:ascii="Gill Sans" w:hAnsi="Gill Sans"/>
        </w:rPr>
        <w:t>they were combining it with other programs, then said it was ope</w:t>
      </w:r>
      <w:r w:rsidR="00483C9E">
        <w:rPr>
          <w:rFonts w:ascii="Gill Sans" w:hAnsi="Gill Sans"/>
        </w:rPr>
        <w:t xml:space="preserve">n but wouldn’t have a director—and </w:t>
      </w:r>
      <w:r w:rsidR="00ED025D">
        <w:rPr>
          <w:rFonts w:ascii="Gill Sans" w:hAnsi="Gill Sans"/>
        </w:rPr>
        <w:t>its status remains tenuous</w:t>
      </w:r>
      <w:r>
        <w:rPr>
          <w:rFonts w:ascii="Gill Sans" w:hAnsi="Gill Sans"/>
        </w:rPr>
        <w:t>.</w:t>
      </w:r>
      <w:r w:rsidR="000A4FF4">
        <w:rPr>
          <w:rFonts w:ascii="Gill Sans" w:hAnsi="Gill Sans"/>
        </w:rPr>
        <w:t xml:space="preserve"> </w:t>
      </w:r>
      <w:r w:rsidR="00EB5F8E">
        <w:rPr>
          <w:rFonts w:ascii="Gill Sans" w:hAnsi="Gill Sans"/>
        </w:rPr>
        <w:t>In a</w:t>
      </w:r>
      <w:r w:rsidR="00557756">
        <w:rPr>
          <w:rFonts w:ascii="Gill Sans" w:hAnsi="Gill Sans"/>
        </w:rPr>
        <w:t xml:space="preserve"> final</w:t>
      </w:r>
      <w:r w:rsidR="00EB5F8E">
        <w:rPr>
          <w:rFonts w:ascii="Gill Sans" w:hAnsi="Gill Sans"/>
        </w:rPr>
        <w:t xml:space="preserve"> compromise, the </w:t>
      </w:r>
      <w:r w:rsidR="00011C06">
        <w:rPr>
          <w:rFonts w:ascii="Gill Sans" w:hAnsi="Gill Sans"/>
        </w:rPr>
        <w:t>state legislature</w:t>
      </w:r>
      <w:r w:rsidR="00EB5F8E">
        <w:rPr>
          <w:rFonts w:ascii="Gill Sans" w:hAnsi="Gill Sans"/>
        </w:rPr>
        <w:t xml:space="preserve"> restored the cuts, but imposed curricular mandates</w:t>
      </w:r>
      <w:r w:rsidR="000863CD">
        <w:rPr>
          <w:rFonts w:ascii="Gill Sans" w:hAnsi="Gill Sans"/>
        </w:rPr>
        <w:t xml:space="preserve"> that </w:t>
      </w:r>
      <w:r>
        <w:rPr>
          <w:rFonts w:ascii="Gill Sans" w:hAnsi="Gill Sans"/>
        </w:rPr>
        <w:t xml:space="preserve">the ACLU and the Modern Language Association </w:t>
      </w:r>
      <w:r w:rsidR="000863CD">
        <w:rPr>
          <w:rFonts w:ascii="Gill Sans" w:hAnsi="Gill Sans"/>
        </w:rPr>
        <w:t>described as</w:t>
      </w:r>
      <w:r>
        <w:rPr>
          <w:rFonts w:ascii="Gill Sans" w:hAnsi="Gill Sans"/>
        </w:rPr>
        <w:t xml:space="preserve"> a “leveraging of public funds with the goal of micromanaging curriculum and excluding disfavored ideas.”</w:t>
      </w:r>
      <w:r w:rsidR="005D5B5D">
        <w:rPr>
          <w:rStyle w:val="EndnoteReference"/>
          <w:rFonts w:ascii="Gill Sans" w:hAnsi="Gill Sans"/>
        </w:rPr>
        <w:endnoteReference w:id="2"/>
      </w:r>
      <w:r w:rsidR="005D5B5D">
        <w:rPr>
          <w:rFonts w:ascii="Gill Sans" w:hAnsi="Gill Sans"/>
        </w:rPr>
        <w:t xml:space="preserve"> </w:t>
      </w:r>
      <w:r w:rsidR="000C236A">
        <w:rPr>
          <w:rFonts w:ascii="Gill Sans" w:hAnsi="Gill Sans"/>
        </w:rPr>
        <w:t>As a result of all this, the state of South Carolina made national and then</w:t>
      </w:r>
      <w:r w:rsidR="00326D22">
        <w:rPr>
          <w:rFonts w:ascii="Gill Sans" w:hAnsi="Gill Sans"/>
        </w:rPr>
        <w:t xml:space="preserve"> even</w:t>
      </w:r>
      <w:r w:rsidR="000C236A">
        <w:rPr>
          <w:rFonts w:ascii="Gill Sans" w:hAnsi="Gill Sans"/>
        </w:rPr>
        <w:t xml:space="preserve"> international news as the focus of discussions</w:t>
      </w:r>
      <w:r w:rsidR="000C1314">
        <w:rPr>
          <w:rFonts w:ascii="Gill Sans" w:hAnsi="Gill Sans"/>
        </w:rPr>
        <w:t xml:space="preserve"> about </w:t>
      </w:r>
      <w:r w:rsidR="000C236A">
        <w:rPr>
          <w:rFonts w:ascii="Gill Sans" w:hAnsi="Gill Sans"/>
        </w:rPr>
        <w:t xml:space="preserve">censorship, intellectual and </w:t>
      </w:r>
      <w:r w:rsidR="000D6391">
        <w:rPr>
          <w:rFonts w:ascii="Gill Sans" w:hAnsi="Gill Sans"/>
        </w:rPr>
        <w:t>academi</w:t>
      </w:r>
      <w:r w:rsidR="000C236A">
        <w:rPr>
          <w:rFonts w:ascii="Gill Sans" w:hAnsi="Gill Sans"/>
        </w:rPr>
        <w:t>c freedom</w:t>
      </w:r>
      <w:r w:rsidR="000C1314">
        <w:rPr>
          <w:rFonts w:ascii="Gill Sans" w:hAnsi="Gill Sans"/>
        </w:rPr>
        <w:t>.</w:t>
      </w:r>
      <w:r w:rsidR="000A4FF4">
        <w:rPr>
          <w:rFonts w:ascii="Gill Sans" w:hAnsi="Gill Sans"/>
        </w:rPr>
        <w:t xml:space="preserve"> </w:t>
      </w:r>
    </w:p>
    <w:p w14:paraId="05AA3550" w14:textId="77777777" w:rsidR="00DC00BE" w:rsidRDefault="0061480B" w:rsidP="00382B93">
      <w:pPr>
        <w:spacing w:line="480" w:lineRule="auto"/>
        <w:ind w:firstLine="720"/>
        <w:rPr>
          <w:rFonts w:ascii="Gill Sans" w:hAnsi="Gill Sans"/>
        </w:rPr>
      </w:pPr>
      <w:r>
        <w:rPr>
          <w:rFonts w:ascii="Gill Sans" w:hAnsi="Gill Sans"/>
        </w:rPr>
        <w:t xml:space="preserve">When </w:t>
      </w:r>
      <w:r w:rsidR="00326D22">
        <w:rPr>
          <w:rFonts w:ascii="Gill Sans" w:hAnsi="Gill Sans"/>
        </w:rPr>
        <w:t>Thomas</w:t>
      </w:r>
      <w:r>
        <w:rPr>
          <w:rFonts w:ascii="Gill Sans" w:hAnsi="Gill Sans"/>
        </w:rPr>
        <w:t xml:space="preserve"> Maluck first emailed me</w:t>
      </w:r>
      <w:r w:rsidR="00382B93">
        <w:rPr>
          <w:rFonts w:ascii="Gill Sans" w:hAnsi="Gill Sans"/>
        </w:rPr>
        <w:t xml:space="preserve"> last summer</w:t>
      </w:r>
      <w:r>
        <w:rPr>
          <w:rFonts w:ascii="Gill Sans" w:hAnsi="Gill Sans"/>
        </w:rPr>
        <w:t xml:space="preserve">, he wrote, “While the case of </w:t>
      </w:r>
      <w:r w:rsidRPr="002E574C">
        <w:rPr>
          <w:rFonts w:ascii="Gill Sans" w:hAnsi="Gill Sans"/>
          <w:i/>
        </w:rPr>
        <w:t>Out Loud</w:t>
      </w:r>
      <w:r>
        <w:rPr>
          <w:rFonts w:ascii="Gill Sans" w:hAnsi="Gill Sans"/>
        </w:rPr>
        <w:t xml:space="preserve"> . . . involves [universities], I believe that the free</w:t>
      </w:r>
      <w:r w:rsidR="002E574C">
        <w:rPr>
          <w:rFonts w:ascii="Gill Sans" w:hAnsi="Gill Sans"/>
        </w:rPr>
        <w:t>dom</w:t>
      </w:r>
      <w:r>
        <w:rPr>
          <w:rFonts w:ascii="Gill Sans" w:hAnsi="Gill Sans"/>
        </w:rPr>
        <w:t xml:space="preserve"> to read and government punishment of school assignments are of direct interest to everyone</w:t>
      </w:r>
      <w:r w:rsidR="002D61CA">
        <w:rPr>
          <w:rFonts w:ascii="Gill Sans" w:hAnsi="Gill Sans"/>
        </w:rPr>
        <w:t xml:space="preserve"> working in libraries.”</w:t>
      </w:r>
      <w:r w:rsidR="006D617F">
        <w:rPr>
          <w:rFonts w:ascii="Gill Sans" w:hAnsi="Gill Sans"/>
        </w:rPr>
        <w:t xml:space="preserve"> </w:t>
      </w:r>
      <w:r w:rsidR="002D61CA">
        <w:rPr>
          <w:rFonts w:ascii="Gill Sans" w:hAnsi="Gill Sans"/>
        </w:rPr>
        <w:t xml:space="preserve">So I want </w:t>
      </w:r>
      <w:r>
        <w:rPr>
          <w:rFonts w:ascii="Gill Sans" w:hAnsi="Gill Sans"/>
        </w:rPr>
        <w:t xml:space="preserve">to take a few minutes to think with you about the controversy of </w:t>
      </w:r>
      <w:r w:rsidRPr="002E574C">
        <w:rPr>
          <w:rFonts w:ascii="Gill Sans" w:hAnsi="Gill Sans"/>
          <w:i/>
        </w:rPr>
        <w:t>Out Loud</w:t>
      </w:r>
      <w:r>
        <w:rPr>
          <w:rFonts w:ascii="Gill Sans" w:hAnsi="Gill Sans"/>
        </w:rPr>
        <w:t xml:space="preserve">—I’d like to think </w:t>
      </w:r>
      <w:r w:rsidRPr="00B26F4C">
        <w:rPr>
          <w:rFonts w:ascii="Gill Sans" w:hAnsi="Gill Sans"/>
          <w:i/>
        </w:rPr>
        <w:t>Out Loud</w:t>
      </w:r>
      <w:r>
        <w:rPr>
          <w:rFonts w:ascii="Gill Sans" w:hAnsi="Gill Sans"/>
        </w:rPr>
        <w:t xml:space="preserve"> with you</w:t>
      </w:r>
      <w:r w:rsidR="00035D27">
        <w:rPr>
          <w:rFonts w:ascii="Gill Sans" w:hAnsi="Gill Sans"/>
        </w:rPr>
        <w:t>, you might say</w:t>
      </w:r>
      <w:r>
        <w:rPr>
          <w:rFonts w:ascii="Gill Sans" w:hAnsi="Gill Sans"/>
        </w:rPr>
        <w:t>—about the stakes of what has happened w</w:t>
      </w:r>
      <w:r w:rsidR="00035D27">
        <w:rPr>
          <w:rFonts w:ascii="Gill Sans" w:hAnsi="Gill Sans"/>
        </w:rPr>
        <w:t>ith this little book this year.</w:t>
      </w:r>
      <w:r w:rsidR="000A4FF4">
        <w:rPr>
          <w:rFonts w:ascii="Gill Sans" w:hAnsi="Gill Sans"/>
        </w:rPr>
        <w:t xml:space="preserve"> </w:t>
      </w:r>
      <w:r w:rsidR="00035D27">
        <w:rPr>
          <w:rFonts w:ascii="Gill Sans" w:hAnsi="Gill Sans"/>
        </w:rPr>
        <w:t xml:space="preserve">I want to tell you a little bit about the background of the book, </w:t>
      </w:r>
      <w:r w:rsidR="000A6254">
        <w:rPr>
          <w:rFonts w:ascii="Gill Sans" w:hAnsi="Gill Sans"/>
        </w:rPr>
        <w:t>because thinking about the kinds of stories that legislators were so determined to suppress may tell us something about</w:t>
      </w:r>
      <w:r w:rsidR="00035D27">
        <w:rPr>
          <w:rFonts w:ascii="Gill Sans" w:hAnsi="Gill Sans"/>
        </w:rPr>
        <w:t xml:space="preserve"> t</w:t>
      </w:r>
      <w:r w:rsidR="000A6254">
        <w:rPr>
          <w:rFonts w:ascii="Gill Sans" w:hAnsi="Gill Sans"/>
        </w:rPr>
        <w:t>he kinds of stories that matter</w:t>
      </w:r>
      <w:r w:rsidR="00382B93">
        <w:rPr>
          <w:rFonts w:ascii="Gill Sans" w:hAnsi="Gill Sans"/>
        </w:rPr>
        <w:t>.</w:t>
      </w:r>
      <w:r w:rsidR="000A4FF4">
        <w:rPr>
          <w:rFonts w:ascii="Gill Sans" w:hAnsi="Gill Sans"/>
        </w:rPr>
        <w:t xml:space="preserve"> </w:t>
      </w:r>
      <w:r w:rsidR="000A6254">
        <w:rPr>
          <w:rFonts w:ascii="Gill Sans" w:hAnsi="Gill Sans"/>
        </w:rPr>
        <w:t>And</w:t>
      </w:r>
      <w:r w:rsidR="00035D27">
        <w:rPr>
          <w:rFonts w:ascii="Gill Sans" w:hAnsi="Gill Sans"/>
        </w:rPr>
        <w:t xml:space="preserve"> I would like us to think about the </w:t>
      </w:r>
      <w:r w:rsidR="00446474">
        <w:rPr>
          <w:rFonts w:ascii="Gill Sans" w:hAnsi="Gill Sans"/>
        </w:rPr>
        <w:t xml:space="preserve">often unspoken </w:t>
      </w:r>
      <w:r>
        <w:rPr>
          <w:rFonts w:ascii="Gill Sans" w:hAnsi="Gill Sans"/>
        </w:rPr>
        <w:t xml:space="preserve">questions that insistently threaded these controversies—not who has the power to decide curriculum, </w:t>
      </w:r>
      <w:r w:rsidR="000A6254">
        <w:rPr>
          <w:rFonts w:ascii="Gill Sans" w:hAnsi="Gill Sans"/>
        </w:rPr>
        <w:t xml:space="preserve">or why is South Carolina so frequently on </w:t>
      </w:r>
      <w:r w:rsidR="000A6254" w:rsidRPr="00AA13AA">
        <w:rPr>
          <w:rFonts w:ascii="Gill Sans" w:hAnsi="Gill Sans"/>
          <w:i/>
        </w:rPr>
        <w:t>The Daily Show</w:t>
      </w:r>
      <w:r w:rsidR="000A6254">
        <w:rPr>
          <w:rFonts w:ascii="Gill Sans" w:hAnsi="Gill Sans"/>
        </w:rPr>
        <w:t xml:space="preserve"> and the </w:t>
      </w:r>
      <w:r w:rsidR="000A6254" w:rsidRPr="00AA13AA">
        <w:rPr>
          <w:rFonts w:ascii="Gill Sans" w:hAnsi="Gill Sans"/>
          <w:i/>
        </w:rPr>
        <w:t>Rachel Maddow Show</w:t>
      </w:r>
      <w:r w:rsidR="000A6254">
        <w:rPr>
          <w:rFonts w:ascii="Gill Sans" w:hAnsi="Gill Sans"/>
        </w:rPr>
        <w:t xml:space="preserve"> (though these are questions worth considering)—</w:t>
      </w:r>
      <w:r>
        <w:rPr>
          <w:rFonts w:ascii="Gill Sans" w:hAnsi="Gill Sans"/>
        </w:rPr>
        <w:t xml:space="preserve">but the larger questions </w:t>
      </w:r>
      <w:r w:rsidR="00AA13AA">
        <w:rPr>
          <w:rFonts w:ascii="Gill Sans" w:hAnsi="Gill Sans"/>
        </w:rPr>
        <w:lastRenderedPageBreak/>
        <w:t xml:space="preserve">underlying </w:t>
      </w:r>
      <w:r w:rsidR="002D61CA">
        <w:rPr>
          <w:rFonts w:ascii="Gill Sans" w:hAnsi="Gill Sans"/>
        </w:rPr>
        <w:t>the book controversies</w:t>
      </w:r>
      <w:r>
        <w:rPr>
          <w:rFonts w:ascii="Gill Sans" w:hAnsi="Gill Sans"/>
        </w:rPr>
        <w:t xml:space="preserve">: </w:t>
      </w:r>
      <w:r w:rsidR="00035D27">
        <w:rPr>
          <w:rFonts w:ascii="Gill Sans" w:hAnsi="Gill Sans"/>
        </w:rPr>
        <w:t xml:space="preserve">what makes a book dangerous? </w:t>
      </w:r>
      <w:r>
        <w:rPr>
          <w:rFonts w:ascii="Gill Sans" w:hAnsi="Gill Sans"/>
        </w:rPr>
        <w:t xml:space="preserve">whose stories matter? </w:t>
      </w:r>
      <w:r w:rsidR="00AA13AA">
        <w:rPr>
          <w:rFonts w:ascii="Gill Sans" w:hAnsi="Gill Sans"/>
        </w:rPr>
        <w:t>and why?</w:t>
      </w:r>
    </w:p>
    <w:p w14:paraId="6DCBF0B6" w14:textId="77777777" w:rsidR="00EB5733" w:rsidRDefault="00EB5733" w:rsidP="00035D27">
      <w:pPr>
        <w:spacing w:line="480" w:lineRule="auto"/>
        <w:ind w:firstLine="720"/>
        <w:rPr>
          <w:rFonts w:ascii="Gill Sans" w:hAnsi="Gill Sans"/>
        </w:rPr>
      </w:pPr>
    </w:p>
    <w:p w14:paraId="43DE6E3A" w14:textId="77777777" w:rsidR="00DC00BE" w:rsidRDefault="00EB5733" w:rsidP="008067BF">
      <w:pPr>
        <w:spacing w:line="480" w:lineRule="auto"/>
        <w:ind w:firstLine="720"/>
        <w:rPr>
          <w:rFonts w:ascii="Gill Sans" w:hAnsi="Gill Sans"/>
        </w:rPr>
      </w:pPr>
      <w:r w:rsidRPr="00C664D6">
        <w:rPr>
          <w:rFonts w:ascii="Gill Sans" w:hAnsi="Gill Sans"/>
          <w:i/>
        </w:rPr>
        <w:t>This</w:t>
      </w:r>
      <w:r>
        <w:rPr>
          <w:rFonts w:ascii="Gill Sans" w:hAnsi="Gill Sans"/>
        </w:rPr>
        <w:t xml:space="preserve"> is a dangerous book: Samuel Beckett’s </w:t>
      </w:r>
      <w:r w:rsidRPr="00EB5733">
        <w:rPr>
          <w:rFonts w:ascii="Gill Sans" w:hAnsi="Gill Sans"/>
          <w:i/>
        </w:rPr>
        <w:t>Waiting for Godot</w:t>
      </w:r>
      <w:r>
        <w:rPr>
          <w:rFonts w:ascii="Gill Sans" w:hAnsi="Gill Sans"/>
        </w:rPr>
        <w:t>.</w:t>
      </w:r>
      <w:r w:rsidR="000A4FF4">
        <w:rPr>
          <w:rFonts w:ascii="Gill Sans" w:hAnsi="Gill Sans"/>
        </w:rPr>
        <w:t xml:space="preserve"> </w:t>
      </w:r>
      <w:r>
        <w:rPr>
          <w:rFonts w:ascii="Gill Sans" w:hAnsi="Gill Sans"/>
        </w:rPr>
        <w:t xml:space="preserve">I regularly teach </w:t>
      </w:r>
      <w:r w:rsidR="002D61CA">
        <w:rPr>
          <w:rFonts w:ascii="Gill Sans" w:hAnsi="Gill Sans"/>
        </w:rPr>
        <w:t>the play</w:t>
      </w:r>
      <w:r>
        <w:rPr>
          <w:rFonts w:ascii="Gill Sans" w:hAnsi="Gill Sans"/>
        </w:rPr>
        <w:t xml:space="preserve"> </w:t>
      </w:r>
      <w:r w:rsidR="002D61CA">
        <w:rPr>
          <w:rFonts w:ascii="Gill Sans" w:hAnsi="Gill Sans"/>
        </w:rPr>
        <w:t>in my Irish literature classes.</w:t>
      </w:r>
      <w:r w:rsidR="000A4FF4">
        <w:rPr>
          <w:rFonts w:ascii="Gill Sans" w:hAnsi="Gill Sans"/>
        </w:rPr>
        <w:t xml:space="preserve"> </w:t>
      </w:r>
      <w:r w:rsidR="002D61CA">
        <w:rPr>
          <w:rFonts w:ascii="Gill Sans" w:hAnsi="Gill Sans"/>
        </w:rPr>
        <w:t>In</w:t>
      </w:r>
      <w:r>
        <w:rPr>
          <w:rFonts w:ascii="Gill Sans" w:hAnsi="Gill Sans"/>
        </w:rPr>
        <w:t xml:space="preserve"> fact I</w:t>
      </w:r>
      <w:r w:rsidR="00C664D6">
        <w:rPr>
          <w:rFonts w:ascii="Gill Sans" w:hAnsi="Gill Sans"/>
        </w:rPr>
        <w:t xml:space="preserve"> was teaching </w:t>
      </w:r>
      <w:r w:rsidR="00C664D6" w:rsidRPr="00C664D6">
        <w:rPr>
          <w:rFonts w:ascii="Gill Sans" w:hAnsi="Gill Sans"/>
          <w:i/>
        </w:rPr>
        <w:t>Waiting for Godot</w:t>
      </w:r>
      <w:r>
        <w:rPr>
          <w:rFonts w:ascii="Gill Sans" w:hAnsi="Gill Sans"/>
        </w:rPr>
        <w:t xml:space="preserve"> in March as the South Carolina House decided to </w:t>
      </w:r>
      <w:r w:rsidR="00C664D6">
        <w:rPr>
          <w:rFonts w:ascii="Gill Sans" w:hAnsi="Gill Sans"/>
        </w:rPr>
        <w:t>“punish”</w:t>
      </w:r>
      <w:r>
        <w:rPr>
          <w:rFonts w:ascii="Gill Sans" w:hAnsi="Gill Sans"/>
        </w:rPr>
        <w:t xml:space="preserve"> the College of Charleston and USC Upstate </w:t>
      </w:r>
      <w:r w:rsidR="00C664D6">
        <w:rPr>
          <w:rFonts w:ascii="Gill Sans" w:hAnsi="Gill Sans"/>
        </w:rPr>
        <w:t>for teaching dangerous books</w:t>
      </w:r>
      <w:r>
        <w:rPr>
          <w:rFonts w:ascii="Gill Sans" w:hAnsi="Gill Sans"/>
        </w:rPr>
        <w:t>.</w:t>
      </w:r>
      <w:r w:rsidR="000A4FF4">
        <w:rPr>
          <w:rFonts w:ascii="Gill Sans" w:hAnsi="Gill Sans"/>
        </w:rPr>
        <w:t xml:space="preserve"> </w:t>
      </w:r>
      <w:r w:rsidR="00D46BA7">
        <w:rPr>
          <w:rFonts w:ascii="Gill Sans" w:hAnsi="Gill Sans"/>
        </w:rPr>
        <w:t xml:space="preserve">This copy of Beckett </w:t>
      </w:r>
      <w:r w:rsidR="005D5B5D">
        <w:rPr>
          <w:rFonts w:ascii="Gill Sans" w:hAnsi="Gill Sans"/>
        </w:rPr>
        <w:t xml:space="preserve">I am holding </w:t>
      </w:r>
      <w:r w:rsidR="00D46BA7">
        <w:rPr>
          <w:rFonts w:ascii="Gill Sans" w:hAnsi="Gill Sans"/>
        </w:rPr>
        <w:t>is my one souvenir of the summer of 1980.</w:t>
      </w:r>
      <w:r w:rsidR="000A4FF4">
        <w:rPr>
          <w:rFonts w:ascii="Gill Sans" w:hAnsi="Gill Sans"/>
        </w:rPr>
        <w:t xml:space="preserve"> </w:t>
      </w:r>
      <w:r w:rsidR="002D61CA">
        <w:rPr>
          <w:rFonts w:ascii="Gill Sans" w:hAnsi="Gill Sans"/>
        </w:rPr>
        <w:t xml:space="preserve">It </w:t>
      </w:r>
      <w:r w:rsidR="00D46BA7">
        <w:rPr>
          <w:rFonts w:ascii="Gill Sans" w:hAnsi="Gill Sans"/>
        </w:rPr>
        <w:t xml:space="preserve">was a </w:t>
      </w:r>
      <w:r w:rsidR="00011C06">
        <w:rPr>
          <w:rFonts w:ascii="Gill Sans" w:hAnsi="Gill Sans"/>
        </w:rPr>
        <w:t>hot</w:t>
      </w:r>
      <w:r w:rsidR="00D46BA7">
        <w:rPr>
          <w:rFonts w:ascii="Gill Sans" w:hAnsi="Gill Sans"/>
        </w:rPr>
        <w:t xml:space="preserve"> summer.</w:t>
      </w:r>
      <w:r w:rsidR="000A4FF4">
        <w:rPr>
          <w:rFonts w:ascii="Gill Sans" w:hAnsi="Gill Sans"/>
        </w:rPr>
        <w:t xml:space="preserve"> </w:t>
      </w:r>
      <w:r w:rsidR="00D46BA7">
        <w:rPr>
          <w:rFonts w:ascii="Gill Sans" w:hAnsi="Gill Sans"/>
        </w:rPr>
        <w:t>Ronald Reagan was nominated for president, Donna Summer was born again.</w:t>
      </w:r>
      <w:r w:rsidR="000A4FF4">
        <w:rPr>
          <w:rFonts w:ascii="Gill Sans" w:hAnsi="Gill Sans"/>
        </w:rPr>
        <w:t xml:space="preserve"> </w:t>
      </w:r>
      <w:r w:rsidR="002D61CA">
        <w:rPr>
          <w:rFonts w:ascii="Gill Sans" w:hAnsi="Gill Sans"/>
        </w:rPr>
        <w:t>For me, it</w:t>
      </w:r>
      <w:r w:rsidR="00D46BA7">
        <w:rPr>
          <w:rFonts w:ascii="Gill Sans" w:hAnsi="Gill Sans"/>
        </w:rPr>
        <w:t xml:space="preserve"> was </w:t>
      </w:r>
      <w:r w:rsidR="002D61CA">
        <w:rPr>
          <w:rFonts w:ascii="Gill Sans" w:hAnsi="Gill Sans"/>
        </w:rPr>
        <w:t xml:space="preserve">the summer of Boys State and church camp and the </w:t>
      </w:r>
      <w:r w:rsidR="00D46BA7" w:rsidRPr="00A6227D">
        <w:rPr>
          <w:rFonts w:ascii="Gill Sans" w:hAnsi="Gill Sans"/>
        </w:rPr>
        <w:t>Arkansas Governor’s School for gifted kids</w:t>
      </w:r>
      <w:r w:rsidR="00D46BA7">
        <w:rPr>
          <w:rFonts w:ascii="Gill Sans" w:hAnsi="Gill Sans"/>
        </w:rPr>
        <w:t xml:space="preserve">, </w:t>
      </w:r>
      <w:r w:rsidR="006A76D7">
        <w:rPr>
          <w:rFonts w:ascii="Gill Sans" w:hAnsi="Gill Sans"/>
        </w:rPr>
        <w:t xml:space="preserve">at that time </w:t>
      </w:r>
      <w:r w:rsidR="00D46BA7">
        <w:rPr>
          <w:rFonts w:ascii="Gill Sans" w:hAnsi="Gill Sans"/>
        </w:rPr>
        <w:t>a five-week residential program for rising seniors</w:t>
      </w:r>
      <w:r w:rsidR="00D46BA7" w:rsidRPr="00A6227D">
        <w:rPr>
          <w:rFonts w:ascii="Gill Sans" w:hAnsi="Gill Sans"/>
        </w:rPr>
        <w:t>.</w:t>
      </w:r>
      <w:r w:rsidR="000A4FF4">
        <w:rPr>
          <w:rFonts w:ascii="Gill Sans" w:hAnsi="Gill Sans"/>
        </w:rPr>
        <w:t xml:space="preserve"> </w:t>
      </w:r>
      <w:r w:rsidR="00D46BA7" w:rsidRPr="00A6227D">
        <w:rPr>
          <w:rFonts w:ascii="Gill Sans" w:hAnsi="Gill Sans"/>
        </w:rPr>
        <w:t>I was in Language Arts.</w:t>
      </w:r>
      <w:r w:rsidR="000A4FF4">
        <w:rPr>
          <w:rFonts w:ascii="Gill Sans" w:hAnsi="Gill Sans"/>
        </w:rPr>
        <w:t xml:space="preserve"> </w:t>
      </w:r>
      <w:r w:rsidR="00D46BA7" w:rsidRPr="00A6227D">
        <w:rPr>
          <w:rFonts w:ascii="Gill Sans" w:hAnsi="Gill Sans"/>
        </w:rPr>
        <w:t xml:space="preserve">We read </w:t>
      </w:r>
      <w:r w:rsidR="00D46BA7">
        <w:rPr>
          <w:rFonts w:ascii="Gill Sans" w:hAnsi="Gill Sans"/>
        </w:rPr>
        <w:t>a novel</w:t>
      </w:r>
      <w:r w:rsidR="00D46BA7" w:rsidRPr="00A6227D">
        <w:rPr>
          <w:rFonts w:ascii="Gill Sans" w:hAnsi="Gill Sans"/>
        </w:rPr>
        <w:t xml:space="preserve"> about the Holocaust</w:t>
      </w:r>
      <w:r w:rsidR="00D46BA7">
        <w:rPr>
          <w:rFonts w:ascii="Gill Sans" w:hAnsi="Gill Sans"/>
        </w:rPr>
        <w:t>, a short story about Africa</w:t>
      </w:r>
      <w:r w:rsidR="00D46BA7" w:rsidRPr="00A6227D">
        <w:rPr>
          <w:rFonts w:ascii="Gill Sans" w:hAnsi="Gill Sans"/>
        </w:rPr>
        <w:t>.</w:t>
      </w:r>
      <w:r w:rsidR="000A4FF4">
        <w:rPr>
          <w:rFonts w:ascii="Gill Sans" w:hAnsi="Gill Sans"/>
        </w:rPr>
        <w:t xml:space="preserve"> </w:t>
      </w:r>
      <w:r w:rsidR="00D46BA7" w:rsidRPr="00A6227D">
        <w:rPr>
          <w:rFonts w:ascii="Gill Sans" w:hAnsi="Gill Sans"/>
        </w:rPr>
        <w:t>We discussed existentialism</w:t>
      </w:r>
      <w:r w:rsidR="00D46BA7">
        <w:rPr>
          <w:rFonts w:ascii="Gill Sans" w:hAnsi="Gill Sans"/>
        </w:rPr>
        <w:t>.</w:t>
      </w:r>
      <w:r w:rsidR="00C75744">
        <w:rPr>
          <w:rFonts w:ascii="Gill Sans" w:hAnsi="Gill Sans"/>
        </w:rPr>
        <w:t xml:space="preserve"> </w:t>
      </w:r>
      <w:r w:rsidR="00D46BA7" w:rsidRPr="00A6227D">
        <w:rPr>
          <w:rFonts w:ascii="Gill Sans" w:hAnsi="Gill Sans"/>
        </w:rPr>
        <w:t>One day, Hillary Clinton gave a guest lecture on feminism</w:t>
      </w:r>
      <w:r w:rsidR="00D46BA7">
        <w:rPr>
          <w:rFonts w:ascii="Gill Sans" w:hAnsi="Gill Sans"/>
        </w:rPr>
        <w:t xml:space="preserve"> and public policy</w:t>
      </w:r>
      <w:r w:rsidR="00D46BA7" w:rsidRPr="00A6227D">
        <w:rPr>
          <w:rFonts w:ascii="Gill Sans" w:hAnsi="Gill Sans"/>
        </w:rPr>
        <w:t>.</w:t>
      </w:r>
      <w:r w:rsidR="000A4FF4">
        <w:rPr>
          <w:rFonts w:ascii="Gill Sans" w:hAnsi="Gill Sans"/>
        </w:rPr>
        <w:t xml:space="preserve"> </w:t>
      </w:r>
      <w:r w:rsidR="00D46BA7">
        <w:rPr>
          <w:rFonts w:ascii="Gill Sans" w:hAnsi="Gill Sans"/>
        </w:rPr>
        <w:t>I called home, horrified.</w:t>
      </w:r>
      <w:r w:rsidR="005D5B5D">
        <w:rPr>
          <w:rFonts w:ascii="Gill Sans" w:hAnsi="Gill Sans"/>
        </w:rPr>
        <w:t xml:space="preserve"> </w:t>
      </w:r>
      <w:r w:rsidR="00D46BA7" w:rsidRPr="00A6227D">
        <w:rPr>
          <w:rFonts w:ascii="Gill Sans" w:hAnsi="Gill Sans"/>
        </w:rPr>
        <w:t>One night, I saw two b</w:t>
      </w:r>
      <w:r w:rsidR="00D46BA7">
        <w:rPr>
          <w:rFonts w:ascii="Gill Sans" w:hAnsi="Gill Sans"/>
        </w:rPr>
        <w:t>oys from theatre arts kissing</w:t>
      </w:r>
      <w:r w:rsidR="00D46BA7" w:rsidRPr="00A6227D">
        <w:rPr>
          <w:rFonts w:ascii="Gill Sans" w:hAnsi="Gill Sans"/>
        </w:rPr>
        <w:t>.</w:t>
      </w:r>
      <w:r w:rsidR="000A4FF4">
        <w:rPr>
          <w:rFonts w:ascii="Gill Sans" w:hAnsi="Gill Sans"/>
        </w:rPr>
        <w:t xml:space="preserve"> </w:t>
      </w:r>
      <w:r w:rsidR="00D46BA7">
        <w:rPr>
          <w:rFonts w:ascii="Gill Sans" w:hAnsi="Gill Sans"/>
        </w:rPr>
        <w:t>I never told anyone.</w:t>
      </w:r>
    </w:p>
    <w:p w14:paraId="47378781" w14:textId="77777777" w:rsidR="00D46BA7" w:rsidRDefault="00DC00BE" w:rsidP="00DC00BE">
      <w:pPr>
        <w:spacing w:line="480" w:lineRule="auto"/>
        <w:rPr>
          <w:rFonts w:ascii="Gill Sans" w:hAnsi="Gill Sans"/>
        </w:rPr>
      </w:pPr>
      <w:r w:rsidRPr="00A6227D">
        <w:rPr>
          <w:rFonts w:ascii="Gill Sans" w:hAnsi="Gill Sans"/>
        </w:rPr>
        <w:tab/>
      </w:r>
      <w:r w:rsidR="00D46BA7">
        <w:rPr>
          <w:rFonts w:ascii="Gill Sans" w:hAnsi="Gill Sans"/>
        </w:rPr>
        <w:t>My copy of Beckett is</w:t>
      </w:r>
      <w:r>
        <w:rPr>
          <w:rFonts w:ascii="Gill Sans" w:hAnsi="Gill Sans"/>
        </w:rPr>
        <w:t xml:space="preserve"> marked up, my mother having gone through everything I read that summer at the Governor’s School, circling and underlining bad words and bad things.</w:t>
      </w:r>
      <w:r w:rsidR="000A4FF4">
        <w:rPr>
          <w:rFonts w:ascii="Gill Sans" w:hAnsi="Gill Sans"/>
        </w:rPr>
        <w:t xml:space="preserve"> </w:t>
      </w:r>
      <w:r>
        <w:rPr>
          <w:rFonts w:ascii="Gill Sans" w:hAnsi="Gill Sans"/>
        </w:rPr>
        <w:t>Some pages still bear the imprint of the paper clips with which she marked the most offensive pages.</w:t>
      </w:r>
      <w:r w:rsidR="000A4FF4">
        <w:rPr>
          <w:rFonts w:ascii="Gill Sans" w:hAnsi="Gill Sans"/>
        </w:rPr>
        <w:t xml:space="preserve"> </w:t>
      </w:r>
      <w:r w:rsidR="009E4536">
        <w:rPr>
          <w:rFonts w:ascii="Gill Sans" w:hAnsi="Gill Sans"/>
        </w:rPr>
        <w:t xml:space="preserve">I try </w:t>
      </w:r>
      <w:r w:rsidR="005D5B5D">
        <w:rPr>
          <w:rFonts w:ascii="Gill Sans" w:hAnsi="Gill Sans"/>
        </w:rPr>
        <w:t xml:space="preserve">hard </w:t>
      </w:r>
      <w:r w:rsidR="009E4536">
        <w:rPr>
          <w:rFonts w:ascii="Gill Sans" w:hAnsi="Gill Sans"/>
        </w:rPr>
        <w:t xml:space="preserve">to read through her eyes, though I know it’s not possible, try to get a clear sense of the danger in this book for a college-bound kid from an Arkansas farm, that hot summer of Reagan and </w:t>
      </w:r>
      <w:r w:rsidR="002D61CA">
        <w:rPr>
          <w:rFonts w:ascii="Gill Sans" w:hAnsi="Gill Sans"/>
        </w:rPr>
        <w:t>church</w:t>
      </w:r>
      <w:r w:rsidR="009E4536">
        <w:rPr>
          <w:rFonts w:ascii="Gill Sans" w:hAnsi="Gill Sans"/>
        </w:rPr>
        <w:t xml:space="preserve"> camp and two boys kissing outside a campus theatre.</w:t>
      </w:r>
      <w:r w:rsidR="000A4FF4">
        <w:rPr>
          <w:rFonts w:ascii="Gill Sans" w:hAnsi="Gill Sans"/>
        </w:rPr>
        <w:t xml:space="preserve"> </w:t>
      </w:r>
      <w:r>
        <w:rPr>
          <w:rFonts w:ascii="Gill Sans" w:hAnsi="Gill Sans"/>
        </w:rPr>
        <w:t xml:space="preserve">I wonder what my mother was thinking as she read through Beckett and Sartre and Solzhenitsyn, underlining curse words, and putting a star beside Vladimir and Estragon’s conversation about the two thieves on the cross, a moment I </w:t>
      </w:r>
      <w:r>
        <w:rPr>
          <w:rFonts w:ascii="Gill Sans" w:hAnsi="Gill Sans"/>
        </w:rPr>
        <w:lastRenderedPageBreak/>
        <w:t>linger</w:t>
      </w:r>
      <w:r w:rsidR="009E4536">
        <w:rPr>
          <w:rFonts w:ascii="Gill Sans" w:hAnsi="Gill Sans"/>
        </w:rPr>
        <w:t>ed</w:t>
      </w:r>
      <w:r>
        <w:rPr>
          <w:rFonts w:ascii="Gill Sans" w:hAnsi="Gill Sans"/>
        </w:rPr>
        <w:t xml:space="preserve"> on </w:t>
      </w:r>
      <w:r w:rsidR="009E4536">
        <w:rPr>
          <w:rFonts w:ascii="Gill Sans" w:hAnsi="Gill Sans"/>
        </w:rPr>
        <w:t>last spring in class, asking my students why this scene was important—why it mattered</w:t>
      </w:r>
      <w:r>
        <w:rPr>
          <w:rFonts w:ascii="Gill Sans" w:hAnsi="Gill Sans"/>
        </w:rPr>
        <w:t>.</w:t>
      </w:r>
      <w:r w:rsidR="000A4FF4">
        <w:rPr>
          <w:rFonts w:ascii="Gill Sans" w:hAnsi="Gill Sans"/>
        </w:rPr>
        <w:t xml:space="preserve"> </w:t>
      </w:r>
      <w:r w:rsidR="00335AB5">
        <w:rPr>
          <w:rFonts w:ascii="Gill Sans" w:hAnsi="Gill Sans"/>
        </w:rPr>
        <w:t>(I’ll come back to this.)</w:t>
      </w:r>
      <w:r w:rsidR="00DC56E5">
        <w:rPr>
          <w:rStyle w:val="EndnoteReference"/>
          <w:rFonts w:ascii="Gill Sans" w:hAnsi="Gill Sans"/>
        </w:rPr>
        <w:endnoteReference w:id="3"/>
      </w:r>
    </w:p>
    <w:p w14:paraId="385630F0" w14:textId="77777777" w:rsidR="0016494D" w:rsidRDefault="0016494D" w:rsidP="00DC00BE">
      <w:pPr>
        <w:spacing w:line="480" w:lineRule="auto"/>
        <w:rPr>
          <w:rFonts w:ascii="Gill Sans" w:hAnsi="Gill Sans"/>
        </w:rPr>
      </w:pPr>
    </w:p>
    <w:p w14:paraId="5DA02F31" w14:textId="77777777" w:rsidR="00335AB5" w:rsidRDefault="0016494D" w:rsidP="00DC00BE">
      <w:pPr>
        <w:spacing w:line="480" w:lineRule="auto"/>
        <w:rPr>
          <w:rFonts w:ascii="Gill Sans" w:hAnsi="Gill Sans"/>
        </w:rPr>
      </w:pPr>
      <w:r>
        <w:rPr>
          <w:rFonts w:ascii="Gill Sans" w:hAnsi="Gill Sans"/>
        </w:rPr>
        <w:tab/>
        <w:t xml:space="preserve">As </w:t>
      </w:r>
      <w:r w:rsidR="00011C06">
        <w:rPr>
          <w:rFonts w:ascii="Gill Sans" w:hAnsi="Gill Sans"/>
        </w:rPr>
        <w:t xml:space="preserve">library professionals, </w:t>
      </w:r>
      <w:r w:rsidR="005F40C1">
        <w:rPr>
          <w:rFonts w:ascii="Gill Sans" w:hAnsi="Gill Sans"/>
        </w:rPr>
        <w:t xml:space="preserve">you are very aware that </w:t>
      </w:r>
      <w:r>
        <w:rPr>
          <w:rFonts w:ascii="Gill Sans" w:hAnsi="Gill Sans"/>
        </w:rPr>
        <w:t xml:space="preserve">books can be challenged or removed for any number of reasons, but as the ACLU reminds us, “Books about LGBT [lesbian gay bisexual transgender] people and </w:t>
      </w:r>
      <w:r w:rsidR="00B8417D">
        <w:rPr>
          <w:rFonts w:ascii="Gill Sans" w:hAnsi="Gill Sans"/>
        </w:rPr>
        <w:t>their families remain one of the biggest targets of censorship in school classrooms and libraries.”</w:t>
      </w:r>
      <w:r w:rsidR="0003719C">
        <w:rPr>
          <w:rStyle w:val="EndnoteReference"/>
          <w:rFonts w:ascii="Gill Sans" w:hAnsi="Gill Sans"/>
        </w:rPr>
        <w:endnoteReference w:id="4"/>
      </w:r>
      <w:r w:rsidR="000A4FF4">
        <w:rPr>
          <w:rFonts w:ascii="Gill Sans" w:hAnsi="Gill Sans"/>
        </w:rPr>
        <w:t xml:space="preserve"> </w:t>
      </w:r>
      <w:r w:rsidR="0003719C">
        <w:rPr>
          <w:rFonts w:ascii="Gill Sans" w:hAnsi="Gill Sans"/>
        </w:rPr>
        <w:t>In South Carolina, we have seen censorship of lesbian and gay texts in the not-so-distant past.</w:t>
      </w:r>
      <w:r w:rsidR="000A4FF4">
        <w:rPr>
          <w:rFonts w:ascii="Gill Sans" w:hAnsi="Gill Sans"/>
        </w:rPr>
        <w:t xml:space="preserve"> </w:t>
      </w:r>
      <w:r w:rsidR="0003719C">
        <w:rPr>
          <w:rFonts w:ascii="Gill Sans" w:hAnsi="Gill Sans"/>
        </w:rPr>
        <w:t xml:space="preserve">In 1995, a health educator in Union County was put on probation for showing the film </w:t>
      </w:r>
      <w:r w:rsidR="0003719C" w:rsidRPr="00DB2B04">
        <w:rPr>
          <w:rFonts w:ascii="Gill Sans" w:hAnsi="Gill Sans"/>
          <w:i/>
        </w:rPr>
        <w:t>Philadelphia</w:t>
      </w:r>
      <w:r w:rsidR="0003719C">
        <w:rPr>
          <w:rFonts w:ascii="Gill Sans" w:hAnsi="Gill Sans"/>
        </w:rPr>
        <w:t xml:space="preserve"> to her class.</w:t>
      </w:r>
      <w:r w:rsidR="000A4FF4">
        <w:rPr>
          <w:rFonts w:ascii="Gill Sans" w:hAnsi="Gill Sans"/>
        </w:rPr>
        <w:t xml:space="preserve"> </w:t>
      </w:r>
      <w:r w:rsidR="0003719C">
        <w:rPr>
          <w:rFonts w:ascii="Gill Sans" w:hAnsi="Gill Sans"/>
        </w:rPr>
        <w:t>She thought the film would help her students develop empathy for people suffering from AIDS or other serious illnesses.</w:t>
      </w:r>
      <w:r w:rsidR="000A4FF4">
        <w:rPr>
          <w:rFonts w:ascii="Gill Sans" w:hAnsi="Gill Sans"/>
        </w:rPr>
        <w:t xml:space="preserve"> </w:t>
      </w:r>
      <w:r w:rsidR="0003719C">
        <w:rPr>
          <w:rFonts w:ascii="Gill Sans" w:hAnsi="Gill Sans"/>
        </w:rPr>
        <w:t>Local ministers accused her of “promoting homosexuality.”</w:t>
      </w:r>
      <w:r w:rsidR="000A4FF4">
        <w:rPr>
          <w:rFonts w:ascii="Gill Sans" w:hAnsi="Gill Sans"/>
        </w:rPr>
        <w:t xml:space="preserve"> </w:t>
      </w:r>
    </w:p>
    <w:p w14:paraId="653F59FE" w14:textId="77777777" w:rsidR="0003719C" w:rsidRDefault="0003719C" w:rsidP="00335AB5">
      <w:pPr>
        <w:spacing w:line="480" w:lineRule="auto"/>
        <w:ind w:firstLine="720"/>
        <w:rPr>
          <w:rFonts w:ascii="Gill Sans" w:hAnsi="Gill Sans"/>
        </w:rPr>
      </w:pPr>
      <w:r>
        <w:rPr>
          <w:rFonts w:ascii="Gill Sans" w:hAnsi="Gill Sans"/>
        </w:rPr>
        <w:t xml:space="preserve">In 2002, Bette Greene’s young adult novel </w:t>
      </w:r>
      <w:r w:rsidRPr="00DA1684">
        <w:rPr>
          <w:rFonts w:ascii="Gill Sans" w:hAnsi="Gill Sans"/>
          <w:i/>
        </w:rPr>
        <w:t>The Drowning of Stephan Jones</w:t>
      </w:r>
      <w:r>
        <w:rPr>
          <w:rFonts w:ascii="Gill Sans" w:hAnsi="Gill Sans"/>
        </w:rPr>
        <w:t xml:space="preserve"> was removed from public school libraries in Horry Cou</w:t>
      </w:r>
      <w:r w:rsidR="00DC56E5">
        <w:rPr>
          <w:rFonts w:ascii="Gill Sans" w:hAnsi="Gill Sans"/>
        </w:rPr>
        <w:t xml:space="preserve">nty </w:t>
      </w:r>
      <w:r>
        <w:rPr>
          <w:rFonts w:ascii="Gill Sans" w:hAnsi="Gill Sans"/>
        </w:rPr>
        <w:t>after months of public debate.</w:t>
      </w:r>
      <w:r w:rsidR="000A4FF4">
        <w:rPr>
          <w:rFonts w:ascii="Gill Sans" w:hAnsi="Gill Sans"/>
        </w:rPr>
        <w:t xml:space="preserve"> </w:t>
      </w:r>
      <w:r w:rsidR="00335AB5">
        <w:rPr>
          <w:rFonts w:ascii="Gill Sans" w:hAnsi="Gill Sans"/>
        </w:rPr>
        <w:t>Greene based the novel on</w:t>
      </w:r>
      <w:r>
        <w:rPr>
          <w:rFonts w:ascii="Gill Sans" w:hAnsi="Gill Sans"/>
        </w:rPr>
        <w:t xml:space="preserve"> the true story of the murder of a young ga</w:t>
      </w:r>
      <w:r w:rsidR="00335AB5">
        <w:rPr>
          <w:rFonts w:ascii="Gill Sans" w:hAnsi="Gill Sans"/>
        </w:rPr>
        <w:t>y man by three</w:t>
      </w:r>
      <w:r w:rsidR="00DB2B04">
        <w:rPr>
          <w:rFonts w:ascii="Gill Sans" w:hAnsi="Gill Sans"/>
        </w:rPr>
        <w:t xml:space="preserve"> high school students</w:t>
      </w:r>
      <w:r>
        <w:rPr>
          <w:rFonts w:ascii="Gill Sans" w:hAnsi="Gill Sans"/>
        </w:rPr>
        <w:t>.</w:t>
      </w:r>
      <w:r w:rsidR="000A4FF4">
        <w:rPr>
          <w:rFonts w:ascii="Gill Sans" w:hAnsi="Gill Sans"/>
        </w:rPr>
        <w:t xml:space="preserve"> </w:t>
      </w:r>
      <w:r>
        <w:rPr>
          <w:rFonts w:ascii="Gill Sans" w:hAnsi="Gill Sans"/>
        </w:rPr>
        <w:t xml:space="preserve">Parental complaints </w:t>
      </w:r>
      <w:r w:rsidR="006D3699">
        <w:rPr>
          <w:rFonts w:ascii="Gill Sans" w:hAnsi="Gill Sans"/>
        </w:rPr>
        <w:t xml:space="preserve">about the novel </w:t>
      </w:r>
      <w:r>
        <w:rPr>
          <w:rFonts w:ascii="Gill Sans" w:hAnsi="Gill Sans"/>
        </w:rPr>
        <w:t xml:space="preserve">didn’t focus on the murder, but on 12 objectionable words and the </w:t>
      </w:r>
      <w:r w:rsidR="006D3699">
        <w:rPr>
          <w:rFonts w:ascii="Gill Sans" w:hAnsi="Gill Sans"/>
        </w:rPr>
        <w:t xml:space="preserve">benign </w:t>
      </w:r>
      <w:r>
        <w:rPr>
          <w:rFonts w:ascii="Gill Sans" w:hAnsi="Gill Sans"/>
        </w:rPr>
        <w:t>representat</w:t>
      </w:r>
      <w:r w:rsidR="00671E06">
        <w:rPr>
          <w:rFonts w:ascii="Gill Sans" w:hAnsi="Gill Sans"/>
        </w:rPr>
        <w:t>i</w:t>
      </w:r>
      <w:r w:rsidR="00DC56E5">
        <w:rPr>
          <w:rFonts w:ascii="Gill Sans" w:hAnsi="Gill Sans"/>
        </w:rPr>
        <w:t>on of a middle-class gay couple</w:t>
      </w:r>
      <w:r>
        <w:rPr>
          <w:rFonts w:ascii="Gill Sans" w:hAnsi="Gill Sans"/>
        </w:rPr>
        <w:t>.</w:t>
      </w:r>
      <w:r w:rsidR="000A4FF4">
        <w:rPr>
          <w:rFonts w:ascii="Gill Sans" w:hAnsi="Gill Sans"/>
        </w:rPr>
        <w:t xml:space="preserve"> </w:t>
      </w:r>
      <w:r>
        <w:rPr>
          <w:rFonts w:ascii="Gill Sans" w:hAnsi="Gill Sans"/>
        </w:rPr>
        <w:t xml:space="preserve"> </w:t>
      </w:r>
      <w:r w:rsidR="00011C06">
        <w:rPr>
          <w:rFonts w:ascii="Gill Sans" w:hAnsi="Gill Sans"/>
        </w:rPr>
        <w:t>Objecting, that is,</w:t>
      </w:r>
      <w:r>
        <w:rPr>
          <w:rFonts w:ascii="Gill Sans" w:hAnsi="Gill Sans"/>
        </w:rPr>
        <w:t xml:space="preserve"> to the </w:t>
      </w:r>
      <w:r w:rsidR="00F22862">
        <w:rPr>
          <w:rFonts w:ascii="Gill Sans" w:hAnsi="Gill Sans"/>
        </w:rPr>
        <w:t xml:space="preserve">very </w:t>
      </w:r>
      <w:r>
        <w:rPr>
          <w:rFonts w:ascii="Gill Sans" w:hAnsi="Gill Sans"/>
        </w:rPr>
        <w:t xml:space="preserve">representation of </w:t>
      </w:r>
      <w:r w:rsidR="00F22862">
        <w:rPr>
          <w:rFonts w:ascii="Gill Sans" w:hAnsi="Gill Sans"/>
        </w:rPr>
        <w:t>gay men</w:t>
      </w:r>
      <w:r>
        <w:rPr>
          <w:rFonts w:ascii="Gill Sans" w:hAnsi="Gill Sans"/>
        </w:rPr>
        <w:t xml:space="preserve">, parents successfully fought to ban a novel that suggests it’s not okay to kill gay </w:t>
      </w:r>
      <w:r w:rsidR="00F22862">
        <w:rPr>
          <w:rFonts w:ascii="Gill Sans" w:hAnsi="Gill Sans"/>
        </w:rPr>
        <w:t>men</w:t>
      </w:r>
      <w:r>
        <w:rPr>
          <w:rFonts w:ascii="Gill Sans" w:hAnsi="Gill Sans"/>
        </w:rPr>
        <w:t>.</w:t>
      </w:r>
      <w:r w:rsidR="000A4FF4">
        <w:rPr>
          <w:rFonts w:ascii="Gill Sans" w:hAnsi="Gill Sans"/>
        </w:rPr>
        <w:t xml:space="preserve"> </w:t>
      </w:r>
      <w:r>
        <w:rPr>
          <w:rFonts w:ascii="Gill Sans" w:hAnsi="Gill Sans"/>
        </w:rPr>
        <w:t>Ironically, at the heart of Greene’s novel is a story about a town librarian forced to censor information by the local “Concerned Citizens for a Moral Library.”</w:t>
      </w:r>
      <w:r w:rsidR="000A4FF4">
        <w:rPr>
          <w:rFonts w:ascii="Gill Sans" w:hAnsi="Gill Sans"/>
        </w:rPr>
        <w:t xml:space="preserve"> </w:t>
      </w:r>
      <w:r>
        <w:rPr>
          <w:rFonts w:ascii="Gill Sans" w:hAnsi="Gill Sans"/>
        </w:rPr>
        <w:t xml:space="preserve">Even more ironic, </w:t>
      </w:r>
      <w:r w:rsidR="006D3699">
        <w:rPr>
          <w:rFonts w:ascii="Gill Sans" w:hAnsi="Gill Sans"/>
        </w:rPr>
        <w:t xml:space="preserve">incoming </w:t>
      </w:r>
      <w:r>
        <w:rPr>
          <w:rFonts w:ascii="Gill Sans" w:hAnsi="Gill Sans"/>
        </w:rPr>
        <w:t xml:space="preserve">USC </w:t>
      </w:r>
      <w:r w:rsidR="006D3699">
        <w:rPr>
          <w:rFonts w:ascii="Gill Sans" w:hAnsi="Gill Sans"/>
        </w:rPr>
        <w:t>freshmen</w:t>
      </w:r>
      <w:r>
        <w:rPr>
          <w:rFonts w:ascii="Gill Sans" w:hAnsi="Gill Sans"/>
        </w:rPr>
        <w:t xml:space="preserve"> were reading J.D. Salinger’s </w:t>
      </w:r>
      <w:r w:rsidRPr="00DA1684">
        <w:rPr>
          <w:rFonts w:ascii="Gill Sans" w:hAnsi="Gill Sans"/>
          <w:i/>
        </w:rPr>
        <w:t>Catcher in the Rye</w:t>
      </w:r>
      <w:r>
        <w:rPr>
          <w:rFonts w:ascii="Gill Sans" w:hAnsi="Gill Sans"/>
        </w:rPr>
        <w:t xml:space="preserve"> </w:t>
      </w:r>
      <w:r w:rsidR="00671E06">
        <w:rPr>
          <w:rFonts w:ascii="Gill Sans" w:hAnsi="Gill Sans"/>
        </w:rPr>
        <w:t>as their common reading that summer—</w:t>
      </w:r>
      <w:r>
        <w:rPr>
          <w:rFonts w:ascii="Gill Sans" w:hAnsi="Gill Sans"/>
        </w:rPr>
        <w:t>according to the American Library Assoc</w:t>
      </w:r>
      <w:r w:rsidR="00F22862">
        <w:rPr>
          <w:rFonts w:ascii="Gill Sans" w:hAnsi="Gill Sans"/>
        </w:rPr>
        <w:t>i</w:t>
      </w:r>
      <w:r>
        <w:rPr>
          <w:rFonts w:ascii="Gill Sans" w:hAnsi="Gill Sans"/>
        </w:rPr>
        <w:t>ation, one of the most challenged books of the 1990s.</w:t>
      </w:r>
      <w:r w:rsidR="000A4FF4">
        <w:rPr>
          <w:rFonts w:ascii="Gill Sans" w:hAnsi="Gill Sans"/>
        </w:rPr>
        <w:t xml:space="preserve"> </w:t>
      </w:r>
    </w:p>
    <w:p w14:paraId="4A6C5464" w14:textId="77777777" w:rsidR="0003719C" w:rsidRDefault="0003719C" w:rsidP="00EB7F1B">
      <w:pPr>
        <w:spacing w:line="480" w:lineRule="auto"/>
        <w:ind w:firstLine="720"/>
        <w:rPr>
          <w:rFonts w:ascii="Gill Sans" w:hAnsi="Gill Sans"/>
        </w:rPr>
      </w:pPr>
      <w:r>
        <w:rPr>
          <w:rFonts w:ascii="Gill Sans" w:hAnsi="Gill Sans"/>
        </w:rPr>
        <w:lastRenderedPageBreak/>
        <w:t xml:space="preserve">Rep. Garry Smith described </w:t>
      </w:r>
      <w:r w:rsidRPr="001C79F5">
        <w:rPr>
          <w:rFonts w:ascii="Gill Sans" w:hAnsi="Gill Sans"/>
          <w:i/>
        </w:rPr>
        <w:t>Fun Home</w:t>
      </w:r>
      <w:r>
        <w:rPr>
          <w:rFonts w:ascii="Gill Sans" w:hAnsi="Gill Sans"/>
        </w:rPr>
        <w:t xml:space="preserve"> as “pornographic” and the use of </w:t>
      </w:r>
      <w:r w:rsidRPr="001C79F5">
        <w:rPr>
          <w:rFonts w:ascii="Gill Sans" w:hAnsi="Gill Sans"/>
          <w:i/>
        </w:rPr>
        <w:t>Out Loud</w:t>
      </w:r>
      <w:r w:rsidR="00F22862">
        <w:rPr>
          <w:rFonts w:ascii="Gill Sans" w:hAnsi="Gill Sans"/>
        </w:rPr>
        <w:t xml:space="preserve"> as “promotion of a lifestyle.”</w:t>
      </w:r>
      <w:r w:rsidR="00F22862">
        <w:rPr>
          <w:rStyle w:val="EndnoteReference"/>
          <w:rFonts w:ascii="Gill Sans" w:hAnsi="Gill Sans"/>
        </w:rPr>
        <w:endnoteReference w:id="5"/>
      </w:r>
      <w:r w:rsidR="000A4FF4">
        <w:rPr>
          <w:rFonts w:ascii="Gill Sans" w:hAnsi="Gill Sans"/>
        </w:rPr>
        <w:t xml:space="preserve"> </w:t>
      </w:r>
      <w:r w:rsidR="00F22862">
        <w:rPr>
          <w:rFonts w:ascii="Gill Sans" w:hAnsi="Gill Sans"/>
        </w:rPr>
        <w:t>I</w:t>
      </w:r>
      <w:r>
        <w:rPr>
          <w:rFonts w:ascii="Gill Sans" w:hAnsi="Gill Sans"/>
        </w:rPr>
        <w:t xml:space="preserve">n a fundraising letter </w:t>
      </w:r>
      <w:r w:rsidR="005F40C1">
        <w:rPr>
          <w:rFonts w:ascii="Gill Sans" w:hAnsi="Gill Sans"/>
        </w:rPr>
        <w:t>he</w:t>
      </w:r>
      <w:r>
        <w:rPr>
          <w:rFonts w:ascii="Gill Sans" w:hAnsi="Gill Sans"/>
        </w:rPr>
        <w:t xml:space="preserve"> sent out in March, he called both books “pornographic propaganda without any alternative or counter-balancing view.”</w:t>
      </w:r>
      <w:r w:rsidR="000A4FF4">
        <w:rPr>
          <w:rFonts w:ascii="Gill Sans" w:hAnsi="Gill Sans"/>
        </w:rPr>
        <w:t xml:space="preserve"> </w:t>
      </w:r>
      <w:r w:rsidR="005F40C1">
        <w:rPr>
          <w:rFonts w:ascii="Gill Sans" w:hAnsi="Gill Sans"/>
        </w:rPr>
        <w:t xml:space="preserve">I would argue that </w:t>
      </w:r>
      <w:r>
        <w:rPr>
          <w:rFonts w:ascii="Gill Sans" w:hAnsi="Gill Sans"/>
        </w:rPr>
        <w:t xml:space="preserve">those counter-balancing views of sickness, sin, and stigma </w:t>
      </w:r>
      <w:r w:rsidR="00AE4621">
        <w:rPr>
          <w:rFonts w:ascii="Gill Sans" w:hAnsi="Gill Sans"/>
        </w:rPr>
        <w:t>remain</w:t>
      </w:r>
      <w:r>
        <w:rPr>
          <w:rFonts w:ascii="Gill Sans" w:hAnsi="Gill Sans"/>
        </w:rPr>
        <w:t xml:space="preserve"> readily available </w:t>
      </w:r>
      <w:r w:rsidR="00CB0565">
        <w:rPr>
          <w:rFonts w:ascii="Gill Sans" w:hAnsi="Gill Sans"/>
        </w:rPr>
        <w:t xml:space="preserve">and pervasive </w:t>
      </w:r>
      <w:r>
        <w:rPr>
          <w:rFonts w:ascii="Gill Sans" w:hAnsi="Gill Sans"/>
        </w:rPr>
        <w:t>in the surrounding culture.</w:t>
      </w:r>
      <w:r w:rsidR="000A4FF4">
        <w:rPr>
          <w:rFonts w:ascii="Gill Sans" w:hAnsi="Gill Sans"/>
        </w:rPr>
        <w:t xml:space="preserve"> </w:t>
      </w:r>
      <w:r>
        <w:rPr>
          <w:rFonts w:ascii="Gill Sans" w:hAnsi="Gill Sans"/>
        </w:rPr>
        <w:t>Also, either these guys haven’t read the books—likely, as no on</w:t>
      </w:r>
      <w:r w:rsidR="00CB0565">
        <w:rPr>
          <w:rFonts w:ascii="Gill Sans" w:hAnsi="Gill Sans"/>
        </w:rPr>
        <w:t>e c</w:t>
      </w:r>
      <w:r>
        <w:rPr>
          <w:rFonts w:ascii="Gill Sans" w:hAnsi="Gill Sans"/>
        </w:rPr>
        <w:t xml:space="preserve">ould call </w:t>
      </w:r>
      <w:r w:rsidRPr="00B13028">
        <w:rPr>
          <w:rFonts w:ascii="Gill Sans" w:hAnsi="Gill Sans"/>
          <w:i/>
        </w:rPr>
        <w:t>Out Loud</w:t>
      </w:r>
      <w:r w:rsidR="003F6B09">
        <w:rPr>
          <w:rFonts w:ascii="Gill Sans" w:hAnsi="Gill Sans"/>
        </w:rPr>
        <w:t xml:space="preserve"> pornographic—or </w:t>
      </w:r>
      <w:r>
        <w:rPr>
          <w:rFonts w:ascii="Gill Sans" w:hAnsi="Gill Sans"/>
        </w:rPr>
        <w:t xml:space="preserve">they think the very </w:t>
      </w:r>
      <w:r w:rsidR="003F6B09">
        <w:rPr>
          <w:rFonts w:ascii="Gill Sans" w:hAnsi="Gill Sans"/>
        </w:rPr>
        <w:t>representation</w:t>
      </w:r>
      <w:r>
        <w:rPr>
          <w:rFonts w:ascii="Gill Sans" w:hAnsi="Gill Sans"/>
        </w:rPr>
        <w:t xml:space="preserve"> of homosexuality, the simple visibility of lesbian and gay Carolinians is pornographic.</w:t>
      </w:r>
      <w:r w:rsidR="000A4FF4">
        <w:rPr>
          <w:rFonts w:ascii="Gill Sans" w:hAnsi="Gill Sans"/>
        </w:rPr>
        <w:t xml:space="preserve"> </w:t>
      </w:r>
    </w:p>
    <w:p w14:paraId="38EE687B" w14:textId="77777777" w:rsidR="0003719C" w:rsidRDefault="0003719C" w:rsidP="00EB7F1B">
      <w:pPr>
        <w:spacing w:line="480" w:lineRule="auto"/>
        <w:ind w:firstLine="720"/>
        <w:rPr>
          <w:rFonts w:ascii="Gill Sans" w:hAnsi="Gill Sans"/>
        </w:rPr>
      </w:pPr>
      <w:r>
        <w:rPr>
          <w:rFonts w:ascii="Gill Sans" w:hAnsi="Gill Sans"/>
        </w:rPr>
        <w:t xml:space="preserve">Let me tell you a little about </w:t>
      </w:r>
      <w:r w:rsidR="00AE4621">
        <w:rPr>
          <w:rFonts w:ascii="Gill Sans" w:hAnsi="Gill Sans"/>
        </w:rPr>
        <w:t>this “pornographic”</w:t>
      </w:r>
      <w:r>
        <w:rPr>
          <w:rFonts w:ascii="Gill Sans" w:hAnsi="Gill Sans"/>
        </w:rPr>
        <w:t xml:space="preserve"> book.</w:t>
      </w:r>
    </w:p>
    <w:p w14:paraId="2D2AFC98" w14:textId="77777777" w:rsidR="0003719C" w:rsidRDefault="0003719C" w:rsidP="006744F7">
      <w:pPr>
        <w:spacing w:line="480" w:lineRule="auto"/>
        <w:rPr>
          <w:rFonts w:ascii="Gill Sans" w:hAnsi="Gill Sans"/>
        </w:rPr>
      </w:pPr>
      <w:r>
        <w:rPr>
          <w:rFonts w:ascii="Gill Sans" w:hAnsi="Gill Sans"/>
        </w:rPr>
        <w:tab/>
        <w:t>In August of 2005, an ad began to air on a Columbia radio station, WOIC 1230 AM</w:t>
      </w:r>
      <w:r w:rsidR="00AE4621" w:rsidRPr="00AE4621">
        <w:rPr>
          <w:rStyle w:val="EndnoteReference"/>
          <w:rFonts w:ascii="Gill Sans" w:hAnsi="Gill Sans"/>
        </w:rPr>
        <w:t xml:space="preserve"> </w:t>
      </w:r>
      <w:r w:rsidR="00954D27">
        <w:rPr>
          <w:rFonts w:ascii="Gill Sans" w:hAnsi="Gill Sans"/>
        </w:rPr>
        <w:t xml:space="preserve">. </w:t>
      </w:r>
      <w:r w:rsidR="00CB0565">
        <w:rPr>
          <w:rFonts w:ascii="Gill Sans" w:hAnsi="Gill Sans"/>
        </w:rPr>
        <w:t>“For far too long,” the announcer said, “talk radio airwaves have been dominated by the people who talk about gays and lesbians. Starting this fall, they speak for themselves.”</w:t>
      </w:r>
      <w:r w:rsidR="00954D27">
        <w:rPr>
          <w:rFonts w:ascii="Gill Sans" w:hAnsi="Gill Sans"/>
        </w:rPr>
        <w:t xml:space="preserve"> </w:t>
      </w:r>
      <w:r w:rsidR="00AE4621">
        <w:rPr>
          <w:rFonts w:ascii="Gill Sans" w:hAnsi="Gill Sans"/>
        </w:rPr>
        <w:t>That summer</w:t>
      </w:r>
      <w:r>
        <w:rPr>
          <w:rFonts w:ascii="Gill Sans" w:hAnsi="Gill Sans"/>
        </w:rPr>
        <w:t xml:space="preserve">, as the local </w:t>
      </w:r>
      <w:r w:rsidR="00AE4621">
        <w:rPr>
          <w:rFonts w:ascii="Gill Sans" w:hAnsi="Gill Sans"/>
        </w:rPr>
        <w:t xml:space="preserve">Air America </w:t>
      </w:r>
      <w:r>
        <w:rPr>
          <w:rFonts w:ascii="Gill Sans" w:hAnsi="Gill Sans"/>
        </w:rPr>
        <w:t xml:space="preserve">station was getting off the ground, </w:t>
      </w:r>
      <w:r w:rsidR="00954D27">
        <w:rPr>
          <w:rFonts w:ascii="Gill Sans" w:hAnsi="Gill Sans"/>
        </w:rPr>
        <w:t>a program manager</w:t>
      </w:r>
      <w:r w:rsidR="00AE4621">
        <w:rPr>
          <w:rFonts w:ascii="Gill Sans" w:hAnsi="Gill Sans"/>
        </w:rPr>
        <w:t xml:space="preserve"> contacted</w:t>
      </w:r>
      <w:r>
        <w:rPr>
          <w:rFonts w:ascii="Gill Sans" w:hAnsi="Gill Sans"/>
        </w:rPr>
        <w:t xml:space="preserve"> the South Carolina Gay and Lesbian Pride Movement, asking if there might be interest in a gay and</w:t>
      </w:r>
      <w:r w:rsidR="00AE4621">
        <w:rPr>
          <w:rFonts w:ascii="Gill Sans" w:hAnsi="Gill Sans"/>
        </w:rPr>
        <w:t xml:space="preserve"> lesbian community radio show.</w:t>
      </w:r>
      <w:r w:rsidR="000A4FF4">
        <w:rPr>
          <w:rFonts w:ascii="Gill Sans" w:hAnsi="Gill Sans"/>
        </w:rPr>
        <w:t xml:space="preserve"> </w:t>
      </w:r>
      <w:r w:rsidR="00671E06">
        <w:rPr>
          <w:rFonts w:ascii="Gill Sans" w:hAnsi="Gill Sans"/>
        </w:rPr>
        <w:t>The offer was timely</w:t>
      </w:r>
      <w:r w:rsidR="006744F7">
        <w:rPr>
          <w:rFonts w:ascii="Gill Sans" w:hAnsi="Gill Sans"/>
        </w:rPr>
        <w:t>.</w:t>
      </w:r>
      <w:r w:rsidR="00954D27">
        <w:rPr>
          <w:rFonts w:ascii="Gill Sans" w:hAnsi="Gill Sans"/>
        </w:rPr>
        <w:t xml:space="preserve"> </w:t>
      </w:r>
      <w:r w:rsidR="00274C96">
        <w:rPr>
          <w:rFonts w:ascii="Gill Sans" w:hAnsi="Gill Sans"/>
        </w:rPr>
        <w:t>In</w:t>
      </w:r>
      <w:r>
        <w:rPr>
          <w:rFonts w:ascii="Gill Sans" w:hAnsi="Gill Sans"/>
        </w:rPr>
        <w:t xml:space="preserve"> the 2004 election, 13 states amended their constitutions to ban same sex marriage.</w:t>
      </w:r>
      <w:r w:rsidR="000A4FF4">
        <w:rPr>
          <w:rFonts w:ascii="Gill Sans" w:hAnsi="Gill Sans"/>
        </w:rPr>
        <w:t xml:space="preserve"> </w:t>
      </w:r>
      <w:r>
        <w:rPr>
          <w:rFonts w:ascii="Gill Sans" w:hAnsi="Gill Sans"/>
        </w:rPr>
        <w:t>Surprisingly, South Carolina wasn’t in that first wave of anti-gay legislation, but it would not be far behind.</w:t>
      </w:r>
      <w:r w:rsidR="000A4FF4">
        <w:rPr>
          <w:rFonts w:ascii="Gill Sans" w:hAnsi="Gill Sans"/>
        </w:rPr>
        <w:t xml:space="preserve"> </w:t>
      </w:r>
      <w:r>
        <w:rPr>
          <w:rFonts w:ascii="Gill Sans" w:hAnsi="Gill Sans"/>
        </w:rPr>
        <w:t xml:space="preserve">On November 5, 2004, only days after the election, </w:t>
      </w:r>
      <w:r w:rsidR="003F6B09">
        <w:rPr>
          <w:rFonts w:ascii="Gill Sans" w:hAnsi="Gill Sans"/>
        </w:rPr>
        <w:t xml:space="preserve">Rep. Gary Simrill </w:t>
      </w:r>
      <w:r>
        <w:rPr>
          <w:rFonts w:ascii="Gill Sans" w:hAnsi="Gill Sans"/>
        </w:rPr>
        <w:t xml:space="preserve">told the Rock Hill </w:t>
      </w:r>
      <w:r w:rsidRPr="005176BA">
        <w:rPr>
          <w:rFonts w:ascii="Gill Sans" w:hAnsi="Gill Sans"/>
          <w:i/>
        </w:rPr>
        <w:t>Herald</w:t>
      </w:r>
      <w:r>
        <w:rPr>
          <w:rFonts w:ascii="Gill Sans" w:hAnsi="Gill Sans"/>
        </w:rPr>
        <w:t xml:space="preserve"> that he already had staffers looking into the amendments that passed and working to draft one for the 2006 South Carolina ballot.</w:t>
      </w:r>
      <w:r w:rsidR="000A4FF4">
        <w:rPr>
          <w:rFonts w:ascii="Gill Sans" w:hAnsi="Gill Sans"/>
        </w:rPr>
        <w:t xml:space="preserve"> </w:t>
      </w:r>
      <w:r>
        <w:rPr>
          <w:rFonts w:ascii="Gill Sans" w:hAnsi="Gill Sans"/>
        </w:rPr>
        <w:t>By March of 2005, in a bit of anti-gay overkill, the South Carolina legislature was considering nine bills (three of them constitutional amendments), prohibiting marriage, civil unions, and partner and family benef</w:t>
      </w:r>
      <w:r w:rsidR="00274C96">
        <w:rPr>
          <w:rFonts w:ascii="Gill Sans" w:hAnsi="Gill Sans"/>
        </w:rPr>
        <w:t xml:space="preserve">its for </w:t>
      </w:r>
      <w:r w:rsidR="00671E06">
        <w:rPr>
          <w:rFonts w:ascii="Gill Sans" w:hAnsi="Gill Sans"/>
        </w:rPr>
        <w:t>same-sex</w:t>
      </w:r>
      <w:r w:rsidR="00274C96">
        <w:rPr>
          <w:rFonts w:ascii="Gill Sans" w:hAnsi="Gill Sans"/>
        </w:rPr>
        <w:t xml:space="preserve"> couples.</w:t>
      </w:r>
    </w:p>
    <w:p w14:paraId="652918C0" w14:textId="77777777" w:rsidR="0003719C" w:rsidRDefault="003F6B09" w:rsidP="00191D5E">
      <w:pPr>
        <w:spacing w:line="480" w:lineRule="auto"/>
        <w:ind w:firstLine="720"/>
        <w:rPr>
          <w:rFonts w:ascii="Gill Sans" w:hAnsi="Gill Sans"/>
        </w:rPr>
      </w:pPr>
      <w:r>
        <w:rPr>
          <w:rFonts w:ascii="Gill Sans" w:hAnsi="Gill Sans"/>
        </w:rPr>
        <w:lastRenderedPageBreak/>
        <w:t xml:space="preserve">What struck me and others </w:t>
      </w:r>
      <w:r w:rsidR="0003719C">
        <w:rPr>
          <w:rFonts w:ascii="Gill Sans" w:hAnsi="Gill Sans"/>
        </w:rPr>
        <w:t>at the time, as marriage equality increasingly became a topic in South Carolina media</w:t>
      </w:r>
      <w:r w:rsidR="00274C96">
        <w:rPr>
          <w:rFonts w:ascii="Gill Sans" w:hAnsi="Gill Sans"/>
        </w:rPr>
        <w:t>,</w:t>
      </w:r>
      <w:r w:rsidR="0003719C">
        <w:rPr>
          <w:rFonts w:ascii="Gill Sans" w:hAnsi="Gill Sans"/>
        </w:rPr>
        <w:t xml:space="preserve"> was the ove</w:t>
      </w:r>
      <w:r>
        <w:rPr>
          <w:rFonts w:ascii="Gill Sans" w:hAnsi="Gill Sans"/>
        </w:rPr>
        <w:t xml:space="preserve">rwhelming sense that this was an issue </w:t>
      </w:r>
      <w:r w:rsidR="0003719C" w:rsidRPr="00B240CA">
        <w:rPr>
          <w:rFonts w:ascii="Gill Sans" w:hAnsi="Gill Sans"/>
          <w:i/>
        </w:rPr>
        <w:t>somewhere else</w:t>
      </w:r>
      <w:r w:rsidR="0003719C">
        <w:rPr>
          <w:rFonts w:ascii="Gill Sans" w:hAnsi="Gill Sans"/>
        </w:rPr>
        <w:t>.</w:t>
      </w:r>
      <w:r w:rsidR="000A4FF4">
        <w:rPr>
          <w:rFonts w:ascii="Gill Sans" w:hAnsi="Gill Sans"/>
        </w:rPr>
        <w:t xml:space="preserve"> </w:t>
      </w:r>
      <w:r w:rsidR="0003719C">
        <w:rPr>
          <w:rFonts w:ascii="Gill Sans" w:hAnsi="Gill Sans"/>
        </w:rPr>
        <w:t>We were also struck by the real lack of South Carolina lesbian and gay voices on the issue—as if there were no lesbian and gay couples in South Carolina who might, indeed, support marriage.</w:t>
      </w:r>
      <w:r w:rsidR="000A4FF4">
        <w:rPr>
          <w:rFonts w:ascii="Gill Sans" w:hAnsi="Gill Sans"/>
        </w:rPr>
        <w:t xml:space="preserve"> </w:t>
      </w:r>
      <w:r w:rsidR="0003719C">
        <w:rPr>
          <w:rFonts w:ascii="Gill Sans" w:hAnsi="Gill Sans"/>
        </w:rPr>
        <w:t>The issue was elsewhere and other, and there seemed to be no recognition that this legislation would affect real people who live here.</w:t>
      </w:r>
      <w:r w:rsidR="000A4FF4">
        <w:rPr>
          <w:rFonts w:ascii="Gill Sans" w:hAnsi="Gill Sans"/>
        </w:rPr>
        <w:t xml:space="preserve"> </w:t>
      </w:r>
      <w:r w:rsidR="0003719C">
        <w:rPr>
          <w:rFonts w:ascii="Gill Sans" w:hAnsi="Gill Sans"/>
        </w:rPr>
        <w:t xml:space="preserve">Yet we knew from the 2000 census that over 15,000 South Carolinians lived with same-sex partners—and that they lived </w:t>
      </w:r>
      <w:r w:rsidR="00191D5E">
        <w:rPr>
          <w:rFonts w:ascii="Gill Sans" w:hAnsi="Gill Sans"/>
        </w:rPr>
        <w:t>in every county in the state.</w:t>
      </w:r>
      <w:r w:rsidR="0003719C">
        <w:rPr>
          <w:rStyle w:val="EndnoteReference"/>
          <w:rFonts w:ascii="Gill Sans" w:hAnsi="Gill Sans"/>
        </w:rPr>
        <w:endnoteReference w:id="6"/>
      </w:r>
      <w:r w:rsidR="000A4FF4">
        <w:rPr>
          <w:rFonts w:ascii="Gill Sans" w:hAnsi="Gill Sans"/>
        </w:rPr>
        <w:t xml:space="preserve"> </w:t>
      </w:r>
      <w:r w:rsidR="0003719C">
        <w:rPr>
          <w:rFonts w:ascii="Gill Sans" w:hAnsi="Gill Sans"/>
        </w:rPr>
        <w:t>The census also told us that in the year</w:t>
      </w:r>
      <w:r>
        <w:rPr>
          <w:rFonts w:ascii="Gill Sans" w:hAnsi="Gill Sans"/>
        </w:rPr>
        <w:t xml:space="preserve"> 2000, South Carolina was</w:t>
      </w:r>
      <w:r w:rsidR="0003719C">
        <w:rPr>
          <w:rFonts w:ascii="Gill Sans" w:hAnsi="Gill Sans"/>
        </w:rPr>
        <w:t xml:space="preserve"> fourth in the nation for </w:t>
      </w:r>
      <w:r w:rsidR="00191D5E">
        <w:rPr>
          <w:rFonts w:ascii="Gill Sans" w:hAnsi="Gill Sans"/>
        </w:rPr>
        <w:t>same-sex couples raising kids.</w:t>
      </w:r>
      <w:r w:rsidR="000A4FF4">
        <w:rPr>
          <w:rFonts w:ascii="Gill Sans" w:hAnsi="Gill Sans"/>
        </w:rPr>
        <w:t xml:space="preserve"> </w:t>
      </w:r>
      <w:r w:rsidR="00191D5E">
        <w:rPr>
          <w:rFonts w:ascii="Gill Sans" w:hAnsi="Gill Sans"/>
        </w:rPr>
        <w:t>These were real people and real families</w:t>
      </w:r>
      <w:r w:rsidR="0003719C">
        <w:rPr>
          <w:rFonts w:ascii="Gill Sans" w:hAnsi="Gill Sans"/>
        </w:rPr>
        <w:t xml:space="preserve">, but you wouldn’t </w:t>
      </w:r>
      <w:r w:rsidR="00671E06">
        <w:rPr>
          <w:rFonts w:ascii="Gill Sans" w:hAnsi="Gill Sans"/>
        </w:rPr>
        <w:t xml:space="preserve">have </w:t>
      </w:r>
      <w:r w:rsidR="0003719C">
        <w:rPr>
          <w:rFonts w:ascii="Gill Sans" w:hAnsi="Gill Sans"/>
        </w:rPr>
        <w:t>know</w:t>
      </w:r>
      <w:r w:rsidR="00191D5E">
        <w:rPr>
          <w:rFonts w:ascii="Gill Sans" w:hAnsi="Gill Sans"/>
        </w:rPr>
        <w:t>n</w:t>
      </w:r>
      <w:r w:rsidR="0003719C">
        <w:rPr>
          <w:rFonts w:ascii="Gill Sans" w:hAnsi="Gill Sans"/>
        </w:rPr>
        <w:t xml:space="preserve"> this from </w:t>
      </w:r>
      <w:r w:rsidR="00191D5E">
        <w:rPr>
          <w:rFonts w:ascii="Gill Sans" w:hAnsi="Gill Sans"/>
        </w:rPr>
        <w:t xml:space="preserve">the </w:t>
      </w:r>
      <w:r w:rsidR="0003719C">
        <w:rPr>
          <w:rFonts w:ascii="Gill Sans" w:hAnsi="Gill Sans"/>
        </w:rPr>
        <w:t>South Carolina news media</w:t>
      </w:r>
      <w:r w:rsidR="00191D5E">
        <w:rPr>
          <w:rFonts w:ascii="Gill Sans" w:hAnsi="Gill Sans"/>
        </w:rPr>
        <w:t xml:space="preserve"> at the time</w:t>
      </w:r>
      <w:r w:rsidR="0003719C">
        <w:rPr>
          <w:rFonts w:ascii="Gill Sans" w:hAnsi="Gill Sans"/>
        </w:rPr>
        <w:t>.</w:t>
      </w:r>
      <w:r w:rsidR="000A4FF4">
        <w:rPr>
          <w:rFonts w:ascii="Gill Sans" w:hAnsi="Gill Sans"/>
        </w:rPr>
        <w:t xml:space="preserve"> </w:t>
      </w:r>
      <w:r w:rsidR="0003719C">
        <w:rPr>
          <w:rFonts w:ascii="Gill Sans" w:hAnsi="Gill Sans"/>
        </w:rPr>
        <w:t>Where were their voices?</w:t>
      </w:r>
      <w:r w:rsidR="000A4FF4">
        <w:rPr>
          <w:rFonts w:ascii="Gill Sans" w:hAnsi="Gill Sans"/>
        </w:rPr>
        <w:t xml:space="preserve"> </w:t>
      </w:r>
      <w:r w:rsidR="0003719C">
        <w:rPr>
          <w:rFonts w:ascii="Gill Sans" w:hAnsi="Gill Sans"/>
        </w:rPr>
        <w:t xml:space="preserve">Where were </w:t>
      </w:r>
      <w:r w:rsidR="0003719C" w:rsidRPr="00566536">
        <w:rPr>
          <w:rFonts w:ascii="Gill Sans" w:hAnsi="Gill Sans"/>
          <w:i/>
        </w:rPr>
        <w:t>our</w:t>
      </w:r>
      <w:r w:rsidR="0003719C">
        <w:rPr>
          <w:rFonts w:ascii="Gill Sans" w:hAnsi="Gill Sans"/>
        </w:rPr>
        <w:t xml:space="preserve"> voices?</w:t>
      </w:r>
      <w:r w:rsidR="0003719C">
        <w:rPr>
          <w:rStyle w:val="EndnoteReference"/>
          <w:rFonts w:ascii="Gill Sans" w:hAnsi="Gill Sans"/>
        </w:rPr>
        <w:endnoteReference w:id="7"/>
      </w:r>
      <w:r w:rsidR="000A4FF4">
        <w:rPr>
          <w:rFonts w:ascii="Gill Sans" w:hAnsi="Gill Sans"/>
        </w:rPr>
        <w:t xml:space="preserve"> </w:t>
      </w:r>
    </w:p>
    <w:p w14:paraId="74A76D2A" w14:textId="77777777" w:rsidR="006F5EBC" w:rsidRDefault="00191D5E" w:rsidP="00191D5E">
      <w:pPr>
        <w:spacing w:line="480" w:lineRule="auto"/>
        <w:ind w:firstLine="720"/>
        <w:rPr>
          <w:rFonts w:ascii="Gill Sans" w:hAnsi="Gill Sans"/>
        </w:rPr>
      </w:pPr>
      <w:r>
        <w:rPr>
          <w:rFonts w:ascii="Gill Sans" w:hAnsi="Gill Sans"/>
        </w:rPr>
        <w:t xml:space="preserve">When WOIC offered a spot for a radio show, </w:t>
      </w:r>
      <w:r w:rsidR="0003719C">
        <w:rPr>
          <w:rFonts w:ascii="Gill Sans" w:hAnsi="Gill Sans"/>
        </w:rPr>
        <w:t xml:space="preserve">the SC Gay and Lesbian Pride Movement </w:t>
      </w:r>
      <w:r>
        <w:rPr>
          <w:rFonts w:ascii="Gill Sans" w:hAnsi="Gill Sans"/>
        </w:rPr>
        <w:t>had</w:t>
      </w:r>
      <w:r w:rsidR="0003719C">
        <w:rPr>
          <w:rFonts w:ascii="Gill Sans" w:hAnsi="Gill Sans"/>
        </w:rPr>
        <w:t xml:space="preserve"> </w:t>
      </w:r>
      <w:r w:rsidR="00671E06">
        <w:rPr>
          <w:rFonts w:ascii="Gill Sans" w:hAnsi="Gill Sans"/>
        </w:rPr>
        <w:t xml:space="preserve">been </w:t>
      </w:r>
      <w:r w:rsidR="0003719C">
        <w:rPr>
          <w:rFonts w:ascii="Gill Sans" w:hAnsi="Gill Sans"/>
        </w:rPr>
        <w:t>working hard to change the media conversation</w:t>
      </w:r>
      <w:r w:rsidR="003F6B09">
        <w:rPr>
          <w:rFonts w:ascii="Gill Sans" w:hAnsi="Gill Sans"/>
        </w:rPr>
        <w:t xml:space="preserve">—town hall meetings around the state, outreach at </w:t>
      </w:r>
      <w:r w:rsidR="00617F93">
        <w:rPr>
          <w:rFonts w:ascii="Gill Sans" w:hAnsi="Gill Sans"/>
        </w:rPr>
        <w:t>a</w:t>
      </w:r>
      <w:r w:rsidR="003F6B09">
        <w:rPr>
          <w:rFonts w:ascii="Gill Sans" w:hAnsi="Gill Sans"/>
        </w:rPr>
        <w:t xml:space="preserve"> state bridal show (if you want to know about that, look up “Gay Bridal Showers” on National Public Radio),</w:t>
      </w:r>
      <w:r w:rsidR="00617F93">
        <w:rPr>
          <w:rStyle w:val="EndnoteReference"/>
          <w:rFonts w:ascii="Gill Sans" w:hAnsi="Gill Sans"/>
        </w:rPr>
        <w:endnoteReference w:id="8"/>
      </w:r>
      <w:r w:rsidR="003F6B09">
        <w:rPr>
          <w:rFonts w:ascii="Gill Sans" w:hAnsi="Gill Sans"/>
        </w:rPr>
        <w:t xml:space="preserve"> and on </w:t>
      </w:r>
      <w:r w:rsidR="0003719C">
        <w:rPr>
          <w:rFonts w:ascii="Gill Sans" w:hAnsi="Gill Sans"/>
        </w:rPr>
        <w:t xml:space="preserve">Feb 12, </w:t>
      </w:r>
      <w:r w:rsidR="003F6B09">
        <w:rPr>
          <w:rFonts w:ascii="Gill Sans" w:hAnsi="Gill Sans"/>
        </w:rPr>
        <w:t xml:space="preserve">2004, </w:t>
      </w:r>
      <w:r w:rsidR="00617F93">
        <w:rPr>
          <w:rFonts w:ascii="Gill Sans" w:hAnsi="Gill Sans"/>
        </w:rPr>
        <w:t xml:space="preserve">and again in 2005, </w:t>
      </w:r>
      <w:r w:rsidR="0003719C">
        <w:rPr>
          <w:rFonts w:ascii="Gill Sans" w:hAnsi="Gill Sans"/>
        </w:rPr>
        <w:t>couples applied for marriage licenses at the Richland County Courthouse—a kind of publicity stunt</w:t>
      </w:r>
      <w:r>
        <w:rPr>
          <w:rFonts w:ascii="Gill Sans" w:hAnsi="Gill Sans"/>
        </w:rPr>
        <w:t xml:space="preserve"> or protest</w:t>
      </w:r>
      <w:r w:rsidR="0003719C">
        <w:rPr>
          <w:rFonts w:ascii="Gill Sans" w:hAnsi="Gill Sans"/>
        </w:rPr>
        <w:t>, sure, but one we hop</w:t>
      </w:r>
      <w:r>
        <w:rPr>
          <w:rFonts w:ascii="Gill Sans" w:hAnsi="Gill Sans"/>
        </w:rPr>
        <w:t>ed would reshape media coverage</w:t>
      </w:r>
      <w:r w:rsidR="0003719C">
        <w:rPr>
          <w:rFonts w:ascii="Gill Sans" w:hAnsi="Gill Sans"/>
        </w:rPr>
        <w:t>.</w:t>
      </w:r>
      <w:r w:rsidR="000A4FF4">
        <w:rPr>
          <w:rFonts w:ascii="Gill Sans" w:hAnsi="Gill Sans"/>
        </w:rPr>
        <w:t xml:space="preserve"> </w:t>
      </w:r>
      <w:r w:rsidR="003F6B09">
        <w:rPr>
          <w:rFonts w:ascii="Gill Sans" w:hAnsi="Gill Sans"/>
        </w:rPr>
        <w:t>And that</w:t>
      </w:r>
      <w:r w:rsidR="00671E06">
        <w:rPr>
          <w:rFonts w:ascii="Gill Sans" w:hAnsi="Gill Sans"/>
        </w:rPr>
        <w:t xml:space="preserve"> was the point of Rainbow Radio:</w:t>
      </w:r>
      <w:r w:rsidR="000A4FF4">
        <w:rPr>
          <w:rFonts w:ascii="Gill Sans" w:hAnsi="Gill Sans"/>
        </w:rPr>
        <w:t xml:space="preserve"> </w:t>
      </w:r>
      <w:r w:rsidR="003F6B09">
        <w:rPr>
          <w:rFonts w:ascii="Gill Sans" w:hAnsi="Gill Sans"/>
        </w:rPr>
        <w:t xml:space="preserve">to </w:t>
      </w:r>
      <w:r w:rsidR="006F5EBC">
        <w:rPr>
          <w:rFonts w:ascii="Gill Sans" w:hAnsi="Gill Sans"/>
        </w:rPr>
        <w:t>put</w:t>
      </w:r>
      <w:r w:rsidR="003F6B09">
        <w:rPr>
          <w:rFonts w:ascii="Gill Sans" w:hAnsi="Gill Sans"/>
        </w:rPr>
        <w:t xml:space="preserve"> South Carolina lesbian and gay voices into the mainstream media</w:t>
      </w:r>
      <w:r w:rsidR="006F5EBC">
        <w:rPr>
          <w:rFonts w:ascii="Gill Sans" w:hAnsi="Gill Sans"/>
        </w:rPr>
        <w:t xml:space="preserve"> </w:t>
      </w:r>
      <w:r>
        <w:rPr>
          <w:rFonts w:ascii="Gill Sans" w:hAnsi="Gill Sans"/>
        </w:rPr>
        <w:t>and</w:t>
      </w:r>
      <w:r w:rsidR="00671E06">
        <w:rPr>
          <w:rFonts w:ascii="Gill Sans" w:hAnsi="Gill Sans"/>
        </w:rPr>
        <w:t xml:space="preserve"> put</w:t>
      </w:r>
      <w:r w:rsidR="006F5EBC">
        <w:rPr>
          <w:rFonts w:ascii="Gill Sans" w:hAnsi="Gill Sans"/>
        </w:rPr>
        <w:t xml:space="preserve"> South Carolina face</w:t>
      </w:r>
      <w:r w:rsidR="00671E06">
        <w:rPr>
          <w:rFonts w:ascii="Gill Sans" w:hAnsi="Gill Sans"/>
        </w:rPr>
        <w:t>s</w:t>
      </w:r>
      <w:r w:rsidR="006F5EBC">
        <w:rPr>
          <w:rFonts w:ascii="Gill Sans" w:hAnsi="Gill Sans"/>
        </w:rPr>
        <w:t xml:space="preserve"> on these issues</w:t>
      </w:r>
      <w:r w:rsidR="00671E06">
        <w:rPr>
          <w:rFonts w:ascii="Gill Sans" w:hAnsi="Gill Sans"/>
        </w:rPr>
        <w:t>.</w:t>
      </w:r>
      <w:r w:rsidR="00501258">
        <w:rPr>
          <w:rFonts w:ascii="Gill Sans" w:hAnsi="Gill Sans"/>
        </w:rPr>
        <w:t xml:space="preserve"> </w:t>
      </w:r>
      <w:r w:rsidR="005F40C1">
        <w:rPr>
          <w:rFonts w:ascii="Gill Sans" w:hAnsi="Gill Sans"/>
        </w:rPr>
        <w:t>The weekly radio show had</w:t>
      </w:r>
      <w:r w:rsidR="003F6B09">
        <w:rPr>
          <w:rFonts w:ascii="Gill Sans" w:hAnsi="Gill Sans"/>
        </w:rPr>
        <w:t xml:space="preserve">10 minutes of news, 20 minutes of interview, and 10 minutes at the end for </w:t>
      </w:r>
      <w:r w:rsidR="005F40C1">
        <w:rPr>
          <w:rFonts w:ascii="Gill Sans" w:hAnsi="Gill Sans"/>
        </w:rPr>
        <w:t>a short personal essay or commentary</w:t>
      </w:r>
      <w:r w:rsidR="003F6B09">
        <w:rPr>
          <w:rFonts w:ascii="Gill Sans" w:hAnsi="Gill Sans"/>
        </w:rPr>
        <w:t>.</w:t>
      </w:r>
      <w:r w:rsidR="00501258">
        <w:rPr>
          <w:rFonts w:ascii="Gill Sans" w:hAnsi="Gill Sans"/>
        </w:rPr>
        <w:t xml:space="preserve"> The broadcast footprint was small, but we soon moved to online podcasts to extend the reach of the show.</w:t>
      </w:r>
      <w:r w:rsidR="006F5EBC">
        <w:rPr>
          <w:rFonts w:ascii="Gill Sans" w:hAnsi="Gill Sans"/>
        </w:rPr>
        <w:t xml:space="preserve"> </w:t>
      </w:r>
    </w:p>
    <w:p w14:paraId="5613E848" w14:textId="77777777" w:rsidR="00D7704B" w:rsidRDefault="0003719C" w:rsidP="006F5EBC">
      <w:pPr>
        <w:spacing w:line="480" w:lineRule="auto"/>
        <w:ind w:firstLine="720"/>
        <w:rPr>
          <w:rFonts w:ascii="Gill Sans" w:hAnsi="Gill Sans"/>
        </w:rPr>
      </w:pPr>
      <w:r>
        <w:rPr>
          <w:rFonts w:ascii="Gill Sans" w:hAnsi="Gill Sans"/>
        </w:rPr>
        <w:lastRenderedPageBreak/>
        <w:t xml:space="preserve">In 2009, I </w:t>
      </w:r>
      <w:r w:rsidR="00011C06">
        <w:rPr>
          <w:rFonts w:ascii="Gill Sans" w:hAnsi="Gill Sans"/>
        </w:rPr>
        <w:t>decided to put</w:t>
      </w:r>
      <w:r>
        <w:rPr>
          <w:rFonts w:ascii="Gill Sans" w:hAnsi="Gill Sans"/>
        </w:rPr>
        <w:t xml:space="preserve"> together a book coll</w:t>
      </w:r>
      <w:r w:rsidR="009D2C85">
        <w:rPr>
          <w:rFonts w:ascii="Gill Sans" w:hAnsi="Gill Sans"/>
        </w:rPr>
        <w:t xml:space="preserve">ection of essays from the show. </w:t>
      </w:r>
      <w:r>
        <w:rPr>
          <w:rFonts w:ascii="Gill Sans" w:hAnsi="Gill Sans"/>
        </w:rPr>
        <w:t xml:space="preserve">I thought so many of them were good, and I really wanted them to have an impact beyond </w:t>
      </w:r>
      <w:r w:rsidR="006F5EBC">
        <w:rPr>
          <w:rFonts w:ascii="Gill Sans" w:hAnsi="Gill Sans"/>
        </w:rPr>
        <w:t>a</w:t>
      </w:r>
      <w:r>
        <w:rPr>
          <w:rFonts w:ascii="Gill Sans" w:hAnsi="Gill Sans"/>
        </w:rPr>
        <w:t xml:space="preserve"> 30 minute broadcast or </w:t>
      </w:r>
      <w:r w:rsidR="00C62101">
        <w:rPr>
          <w:rFonts w:ascii="Gill Sans" w:hAnsi="Gill Sans"/>
        </w:rPr>
        <w:t>a</w:t>
      </w:r>
      <w:r>
        <w:rPr>
          <w:rFonts w:ascii="Gill Sans" w:hAnsi="Gill Sans"/>
        </w:rPr>
        <w:t xml:space="preserve"> web archive.</w:t>
      </w:r>
      <w:r w:rsidR="009D2C85">
        <w:rPr>
          <w:rFonts w:ascii="Gill Sans" w:hAnsi="Gill Sans"/>
        </w:rPr>
        <w:t xml:space="preserve"> </w:t>
      </w:r>
      <w:r>
        <w:rPr>
          <w:rFonts w:ascii="Gill Sans" w:hAnsi="Gill Sans"/>
        </w:rPr>
        <w:t>It was a difficult task, with over 100 commentaries to consider.</w:t>
      </w:r>
      <w:r w:rsidR="00D7704B">
        <w:rPr>
          <w:rFonts w:ascii="Gill Sans" w:hAnsi="Gill Sans"/>
        </w:rPr>
        <w:t xml:space="preserve"> </w:t>
      </w:r>
      <w:r>
        <w:rPr>
          <w:rFonts w:ascii="Gill Sans" w:hAnsi="Gill Sans"/>
        </w:rPr>
        <w:t>I had four primary criteria:</w:t>
      </w:r>
      <w:r w:rsidR="000A4FF4">
        <w:rPr>
          <w:rFonts w:ascii="Gill Sans" w:hAnsi="Gill Sans"/>
        </w:rPr>
        <w:t xml:space="preserve"> </w:t>
      </w:r>
      <w:r w:rsidR="00D7704B">
        <w:rPr>
          <w:rFonts w:ascii="Gill Sans" w:hAnsi="Gill Sans"/>
        </w:rPr>
        <w:t xml:space="preserve">(1) </w:t>
      </w:r>
      <w:r w:rsidR="006F5EBC">
        <w:rPr>
          <w:rFonts w:ascii="Gill Sans" w:hAnsi="Gill Sans"/>
        </w:rPr>
        <w:t xml:space="preserve">I wanted good writing, </w:t>
      </w:r>
      <w:r w:rsidR="00D7704B">
        <w:rPr>
          <w:rFonts w:ascii="Gill Sans" w:hAnsi="Gill Sans"/>
        </w:rPr>
        <w:t xml:space="preserve">(2) </w:t>
      </w:r>
      <w:r w:rsidR="006F5EBC">
        <w:rPr>
          <w:rFonts w:ascii="Gill Sans" w:hAnsi="Gill Sans"/>
        </w:rPr>
        <w:t xml:space="preserve">I wanted a range of voices to represent the diversity and demographics of the community, and </w:t>
      </w:r>
      <w:r w:rsidR="00D7704B">
        <w:rPr>
          <w:rFonts w:ascii="Gill Sans" w:hAnsi="Gill Sans"/>
        </w:rPr>
        <w:t xml:space="preserve">(3) </w:t>
      </w:r>
      <w:r w:rsidR="006F5EBC">
        <w:rPr>
          <w:rFonts w:ascii="Gill Sans" w:hAnsi="Gill Sans"/>
        </w:rPr>
        <w:t>I wanted to do</w:t>
      </w:r>
      <w:r w:rsidR="00D7704B">
        <w:rPr>
          <w:rFonts w:ascii="Gill Sans" w:hAnsi="Gill Sans"/>
        </w:rPr>
        <w:t xml:space="preserve">cument historical moments—the </w:t>
      </w:r>
      <w:r w:rsidR="000A0417">
        <w:rPr>
          <w:rFonts w:ascii="Gill Sans" w:hAnsi="Gill Sans"/>
        </w:rPr>
        <w:t xml:space="preserve">first </w:t>
      </w:r>
      <w:r w:rsidR="00967E68">
        <w:rPr>
          <w:rFonts w:ascii="Gill Sans" w:hAnsi="Gill Sans"/>
        </w:rPr>
        <w:t>Pride march, for example, or the first outreach at the State Fair)</w:t>
      </w:r>
      <w:r w:rsidR="006F5EBC">
        <w:rPr>
          <w:rFonts w:ascii="Gill Sans" w:hAnsi="Gill Sans"/>
        </w:rPr>
        <w:t>.</w:t>
      </w:r>
      <w:r w:rsidR="000A4FF4">
        <w:rPr>
          <w:rFonts w:ascii="Gill Sans" w:hAnsi="Gill Sans"/>
        </w:rPr>
        <w:t xml:space="preserve"> </w:t>
      </w:r>
      <w:r w:rsidR="006F5EBC">
        <w:rPr>
          <w:rFonts w:ascii="Gill Sans" w:hAnsi="Gill Sans"/>
        </w:rPr>
        <w:t xml:space="preserve">Warren Gress of the Alliance for Full Acceptance in Charleston has said this book is the first oral history of </w:t>
      </w:r>
      <w:r w:rsidR="00557BD1">
        <w:rPr>
          <w:rFonts w:ascii="Gill Sans" w:hAnsi="Gill Sans"/>
        </w:rPr>
        <w:t>the state’s lesbian and gay</w:t>
      </w:r>
      <w:r w:rsidR="006F5EBC">
        <w:rPr>
          <w:rFonts w:ascii="Gill Sans" w:hAnsi="Gill Sans"/>
        </w:rPr>
        <w:t xml:space="preserve"> community.</w:t>
      </w:r>
      <w:r w:rsidR="000A4FF4">
        <w:rPr>
          <w:rFonts w:ascii="Gill Sans" w:hAnsi="Gill Sans"/>
        </w:rPr>
        <w:t xml:space="preserve"> </w:t>
      </w:r>
      <w:r w:rsidR="00D7704B">
        <w:rPr>
          <w:rFonts w:ascii="Gill Sans" w:hAnsi="Gill Sans"/>
        </w:rPr>
        <w:t xml:space="preserve">Also, (4) </w:t>
      </w:r>
      <w:r w:rsidR="006F5EBC">
        <w:rPr>
          <w:rFonts w:ascii="Gill Sans" w:hAnsi="Gill Sans"/>
        </w:rPr>
        <w:t>I wanted essays connected to contemporary issues, such as marriage, but with a focus on personal experience rather than polemic or advocacy pieces.</w:t>
      </w:r>
      <w:r w:rsidR="000A4FF4">
        <w:rPr>
          <w:rFonts w:ascii="Gill Sans" w:hAnsi="Gill Sans"/>
        </w:rPr>
        <w:t xml:space="preserve"> </w:t>
      </w:r>
    </w:p>
    <w:p w14:paraId="54C2EE18" w14:textId="77777777" w:rsidR="00D04C2D" w:rsidRDefault="006F5EBC" w:rsidP="006F5EBC">
      <w:pPr>
        <w:spacing w:line="480" w:lineRule="auto"/>
        <w:ind w:firstLine="720"/>
        <w:rPr>
          <w:rFonts w:ascii="Gill Sans" w:hAnsi="Gill Sans"/>
        </w:rPr>
      </w:pPr>
      <w:r>
        <w:rPr>
          <w:rFonts w:ascii="Gill Sans" w:hAnsi="Gill Sans"/>
        </w:rPr>
        <w:t xml:space="preserve">And from </w:t>
      </w:r>
      <w:r w:rsidR="0003719C" w:rsidRPr="004F370C">
        <w:rPr>
          <w:rFonts w:ascii="Gill Sans" w:hAnsi="Gill Sans"/>
        </w:rPr>
        <w:t>the outset, I knew that I wanted to start with Tommy Gordo</w:t>
      </w:r>
      <w:r w:rsidR="0003719C">
        <w:rPr>
          <w:rFonts w:ascii="Gill Sans" w:hAnsi="Gill Sans"/>
        </w:rPr>
        <w:t>n’s essay, “My Uncle Greg Is Gay.”</w:t>
      </w:r>
      <w:r w:rsidR="000A4FF4">
        <w:rPr>
          <w:rFonts w:ascii="Gill Sans" w:hAnsi="Gill Sans"/>
        </w:rPr>
        <w:t xml:space="preserve"> </w:t>
      </w:r>
      <w:r w:rsidR="00967E68">
        <w:rPr>
          <w:rFonts w:ascii="Gill Sans" w:hAnsi="Gill Sans"/>
        </w:rPr>
        <w:t>It’s an</w:t>
      </w:r>
      <w:r>
        <w:rPr>
          <w:rFonts w:ascii="Gill Sans" w:hAnsi="Gill Sans"/>
        </w:rPr>
        <w:t xml:space="preserve"> essay by a 14-year-old boy about his gay uncle, about stereotypes </w:t>
      </w:r>
      <w:r w:rsidR="00EB7F1B">
        <w:rPr>
          <w:rFonts w:ascii="Gill Sans" w:hAnsi="Gill Sans"/>
        </w:rPr>
        <w:t xml:space="preserve">and </w:t>
      </w:r>
      <w:r>
        <w:rPr>
          <w:rFonts w:ascii="Gill Sans" w:hAnsi="Gill Sans"/>
        </w:rPr>
        <w:t xml:space="preserve">about </w:t>
      </w:r>
      <w:r w:rsidR="00EB7F1B">
        <w:rPr>
          <w:rFonts w:ascii="Gill Sans" w:hAnsi="Gill Sans"/>
        </w:rPr>
        <w:t>how knowing someone can break down those stereotypes.</w:t>
      </w:r>
      <w:r w:rsidR="000A4FF4">
        <w:rPr>
          <w:rFonts w:ascii="Gill Sans" w:hAnsi="Gill Sans"/>
        </w:rPr>
        <w:t xml:space="preserve"> </w:t>
      </w:r>
      <w:r w:rsidR="00EB7F1B">
        <w:rPr>
          <w:rFonts w:ascii="Gill Sans" w:hAnsi="Gill Sans"/>
        </w:rPr>
        <w:t>In that way it illustrates the “contact hypothesis,” a fundamental principle of social psychology: that under the right conditions, contact between members of majority and minority groups can reduce prejudice against the minority.</w:t>
      </w:r>
      <w:r w:rsidR="000A4FF4">
        <w:rPr>
          <w:rFonts w:ascii="Gill Sans" w:hAnsi="Gill Sans"/>
        </w:rPr>
        <w:t xml:space="preserve"> </w:t>
      </w:r>
      <w:r w:rsidR="00EB7F1B">
        <w:rPr>
          <w:rFonts w:ascii="Gill Sans" w:hAnsi="Gill Sans"/>
        </w:rPr>
        <w:t xml:space="preserve">This has become </w:t>
      </w:r>
      <w:r w:rsidR="00C62101">
        <w:rPr>
          <w:rFonts w:ascii="Gill Sans" w:hAnsi="Gill Sans"/>
        </w:rPr>
        <w:t>a principle</w:t>
      </w:r>
      <w:r w:rsidR="00EB7F1B">
        <w:rPr>
          <w:rFonts w:ascii="Gill Sans" w:hAnsi="Gill Sans"/>
        </w:rPr>
        <w:t xml:space="preserve"> of gay and lesbian organizing: that people who know someone that is gay or lesbian are more likely to oppose discrimination.</w:t>
      </w:r>
      <w:r w:rsidR="000A4FF4">
        <w:rPr>
          <w:rFonts w:ascii="Gill Sans" w:hAnsi="Gill Sans"/>
        </w:rPr>
        <w:t xml:space="preserve"> </w:t>
      </w:r>
      <w:r w:rsidR="00EB7F1B">
        <w:rPr>
          <w:rFonts w:ascii="Gill Sans" w:hAnsi="Gill Sans"/>
        </w:rPr>
        <w:t xml:space="preserve">But it’s not just that they </w:t>
      </w:r>
      <w:r w:rsidR="00EB7F1B" w:rsidRPr="00674052">
        <w:rPr>
          <w:rFonts w:ascii="Gill Sans" w:hAnsi="Gill Sans"/>
          <w:i/>
        </w:rPr>
        <w:t>know</w:t>
      </w:r>
      <w:r w:rsidR="00EB7F1B">
        <w:rPr>
          <w:rFonts w:ascii="Gill Sans" w:hAnsi="Gill Sans"/>
        </w:rPr>
        <w:t xml:space="preserve"> them or have </w:t>
      </w:r>
      <w:r w:rsidR="00EB7F1B" w:rsidRPr="00674052">
        <w:rPr>
          <w:rFonts w:ascii="Gill Sans" w:hAnsi="Gill Sans"/>
          <w:i/>
        </w:rPr>
        <w:t>contact</w:t>
      </w:r>
      <w:r w:rsidR="00EB7F1B">
        <w:rPr>
          <w:rFonts w:ascii="Gill Sans" w:hAnsi="Gill Sans"/>
        </w:rPr>
        <w:t xml:space="preserve"> with them: it’s that they </w:t>
      </w:r>
      <w:r w:rsidR="00EB7F1B" w:rsidRPr="00674052">
        <w:rPr>
          <w:rFonts w:ascii="Gill Sans" w:hAnsi="Gill Sans"/>
          <w:i/>
        </w:rPr>
        <w:t>talk</w:t>
      </w:r>
      <w:r w:rsidR="00EB7F1B">
        <w:rPr>
          <w:rFonts w:ascii="Gill Sans" w:hAnsi="Gill Sans"/>
        </w:rPr>
        <w:t>, they tell their sto</w:t>
      </w:r>
      <w:r>
        <w:rPr>
          <w:rFonts w:ascii="Gill Sans" w:hAnsi="Gill Sans"/>
        </w:rPr>
        <w:t>ries</w:t>
      </w:r>
      <w:r w:rsidR="00EB7F1B">
        <w:rPr>
          <w:rFonts w:ascii="Gill Sans" w:hAnsi="Gill Sans"/>
        </w:rPr>
        <w:t>.</w:t>
      </w:r>
      <w:r>
        <w:rPr>
          <w:rStyle w:val="EndnoteReference"/>
          <w:rFonts w:ascii="Gill Sans" w:hAnsi="Gill Sans"/>
        </w:rPr>
        <w:endnoteReference w:id="9"/>
      </w:r>
      <w:r w:rsidR="00EB7F1B">
        <w:rPr>
          <w:rFonts w:ascii="Gill Sans" w:hAnsi="Gill Sans"/>
        </w:rPr>
        <w:t xml:space="preserve"> </w:t>
      </w:r>
    </w:p>
    <w:p w14:paraId="5534E3B0" w14:textId="77777777" w:rsidR="006124C7" w:rsidRDefault="00557BD1" w:rsidP="00557BD1">
      <w:pPr>
        <w:spacing w:line="480" w:lineRule="auto"/>
        <w:ind w:firstLine="720"/>
        <w:rPr>
          <w:rFonts w:ascii="Gill Sans" w:hAnsi="Gill Sans"/>
        </w:rPr>
      </w:pPr>
      <w:r>
        <w:rPr>
          <w:rFonts w:ascii="Gill Sans" w:hAnsi="Gill Sans"/>
        </w:rPr>
        <w:t xml:space="preserve">As I close, let me offer </w:t>
      </w:r>
      <w:r w:rsidR="00A7232F">
        <w:rPr>
          <w:rFonts w:ascii="Gill Sans" w:hAnsi="Gill Sans"/>
        </w:rPr>
        <w:t>a few</w:t>
      </w:r>
      <w:r>
        <w:rPr>
          <w:rFonts w:ascii="Gill Sans" w:hAnsi="Gill Sans"/>
        </w:rPr>
        <w:t xml:space="preserve"> final thoughts.</w:t>
      </w:r>
      <w:r w:rsidR="00731872">
        <w:rPr>
          <w:rFonts w:ascii="Gill Sans" w:hAnsi="Gill Sans"/>
        </w:rPr>
        <w:t xml:space="preserve"> First, the</w:t>
      </w:r>
      <w:r w:rsidR="00FC2EC9">
        <w:rPr>
          <w:rFonts w:ascii="Gill Sans" w:hAnsi="Gill Sans"/>
        </w:rPr>
        <w:t xml:space="preserve"> idea that sto</w:t>
      </w:r>
      <w:r w:rsidR="00967E68">
        <w:rPr>
          <w:rFonts w:ascii="Gill Sans" w:hAnsi="Gill Sans"/>
        </w:rPr>
        <w:t xml:space="preserve">ries matter, that lesbian and gay voices matter, </w:t>
      </w:r>
      <w:r w:rsidR="00503AFE">
        <w:rPr>
          <w:rFonts w:ascii="Gill Sans" w:hAnsi="Gill Sans"/>
        </w:rPr>
        <w:t>is</w:t>
      </w:r>
      <w:r w:rsidR="00C62101">
        <w:rPr>
          <w:rFonts w:ascii="Gill Sans" w:hAnsi="Gill Sans"/>
        </w:rPr>
        <w:t xml:space="preserve"> at the heart </w:t>
      </w:r>
      <w:r w:rsidR="00FC2EC9">
        <w:rPr>
          <w:rFonts w:ascii="Gill Sans" w:hAnsi="Gill Sans"/>
        </w:rPr>
        <w:t xml:space="preserve">of </w:t>
      </w:r>
      <w:r w:rsidR="00FC2EC9" w:rsidRPr="00C62101">
        <w:rPr>
          <w:rFonts w:ascii="Gill Sans" w:hAnsi="Gill Sans"/>
          <w:i/>
        </w:rPr>
        <w:t>Out Loud</w:t>
      </w:r>
      <w:r w:rsidR="00967E68">
        <w:rPr>
          <w:rFonts w:ascii="Gill Sans" w:hAnsi="Gill Sans"/>
        </w:rPr>
        <w:t>.</w:t>
      </w:r>
      <w:r w:rsidR="00731872">
        <w:rPr>
          <w:rFonts w:ascii="Gill Sans" w:hAnsi="Gill Sans"/>
        </w:rPr>
        <w:t xml:space="preserve"> </w:t>
      </w:r>
      <w:r w:rsidR="00967E68">
        <w:rPr>
          <w:rFonts w:ascii="Gill Sans" w:hAnsi="Gill Sans"/>
        </w:rPr>
        <w:t xml:space="preserve">When </w:t>
      </w:r>
      <w:r w:rsidR="00FC2EC9">
        <w:rPr>
          <w:rFonts w:ascii="Gill Sans" w:hAnsi="Gill Sans"/>
        </w:rPr>
        <w:t>we talk about LGBT [lesbian, gay, bisexual, and transgender] issues in this state, we sho</w:t>
      </w:r>
      <w:r w:rsidR="00967E68">
        <w:rPr>
          <w:rFonts w:ascii="Gill Sans" w:hAnsi="Gill Sans"/>
        </w:rPr>
        <w:t xml:space="preserve">uld hear lesbian and gay </w:t>
      </w:r>
      <w:r w:rsidR="00731872">
        <w:rPr>
          <w:rFonts w:ascii="Gill Sans" w:hAnsi="Gill Sans"/>
        </w:rPr>
        <w:t xml:space="preserve">and bisexual and transgender voices. One </w:t>
      </w:r>
      <w:r w:rsidR="00FC2EC9">
        <w:rPr>
          <w:rFonts w:ascii="Gill Sans" w:hAnsi="Gill Sans"/>
        </w:rPr>
        <w:t xml:space="preserve">of the most important things we can </w:t>
      </w:r>
      <w:r w:rsidR="00FC2EC9">
        <w:rPr>
          <w:rFonts w:ascii="Gill Sans" w:hAnsi="Gill Sans"/>
        </w:rPr>
        <w:lastRenderedPageBreak/>
        <w:t>do to change our culture is to tell our stories.</w:t>
      </w:r>
      <w:r w:rsidR="000A4FF4">
        <w:rPr>
          <w:rFonts w:ascii="Gill Sans" w:hAnsi="Gill Sans"/>
        </w:rPr>
        <w:t xml:space="preserve"> </w:t>
      </w:r>
      <w:r w:rsidR="0013004F">
        <w:rPr>
          <w:rFonts w:ascii="Gill Sans" w:hAnsi="Gill Sans"/>
        </w:rPr>
        <w:t xml:space="preserve">As </w:t>
      </w:r>
      <w:r w:rsidR="0007752C">
        <w:rPr>
          <w:rFonts w:ascii="Gill Sans" w:hAnsi="Gill Sans"/>
        </w:rPr>
        <w:t>Candace and I</w:t>
      </w:r>
      <w:r w:rsidR="0013004F">
        <w:rPr>
          <w:rFonts w:ascii="Gill Sans" w:hAnsi="Gill Sans"/>
        </w:rPr>
        <w:t xml:space="preserve"> put the book together, we had in mind the importance of telling stories, and the relation of </w:t>
      </w:r>
      <w:r w:rsidR="00967E68">
        <w:rPr>
          <w:rFonts w:ascii="Gill Sans" w:hAnsi="Gill Sans"/>
        </w:rPr>
        <w:t>storytelling</w:t>
      </w:r>
      <w:r w:rsidR="0013004F">
        <w:rPr>
          <w:rFonts w:ascii="Gill Sans" w:hAnsi="Gill Sans"/>
        </w:rPr>
        <w:t xml:space="preserve"> to empathy, that fundamental bridge for accepting the humanity of someone else.</w:t>
      </w:r>
      <w:r w:rsidR="000A4FF4">
        <w:rPr>
          <w:rFonts w:ascii="Gill Sans" w:hAnsi="Gill Sans"/>
        </w:rPr>
        <w:t xml:space="preserve"> </w:t>
      </w:r>
      <w:r w:rsidR="00983567">
        <w:rPr>
          <w:rFonts w:ascii="Gill Sans" w:hAnsi="Gill Sans"/>
        </w:rPr>
        <w:t>Telling stories matters</w:t>
      </w:r>
      <w:r w:rsidR="00EB7F1B">
        <w:rPr>
          <w:rFonts w:ascii="Gill Sans" w:hAnsi="Gill Sans"/>
        </w:rPr>
        <w:t xml:space="preserve"> because when I listen to your story, I not only feel </w:t>
      </w:r>
      <w:r w:rsidR="00EB7F1B" w:rsidRPr="0013004F">
        <w:rPr>
          <w:rFonts w:ascii="Gill Sans" w:hAnsi="Gill Sans"/>
          <w:i/>
        </w:rPr>
        <w:t>with</w:t>
      </w:r>
      <w:r w:rsidR="00EB7F1B">
        <w:rPr>
          <w:rFonts w:ascii="Gill Sans" w:hAnsi="Gill Sans"/>
        </w:rPr>
        <w:t xml:space="preserve"> </w:t>
      </w:r>
      <w:r w:rsidR="0013004F">
        <w:rPr>
          <w:rFonts w:ascii="Gill Sans" w:hAnsi="Gill Sans"/>
        </w:rPr>
        <w:t xml:space="preserve">you </w:t>
      </w:r>
      <w:r w:rsidR="00EB7F1B">
        <w:rPr>
          <w:rFonts w:ascii="Gill Sans" w:hAnsi="Gill Sans"/>
        </w:rPr>
        <w:t xml:space="preserve">and </w:t>
      </w:r>
      <w:r w:rsidR="00EB7F1B" w:rsidRPr="0013004F">
        <w:rPr>
          <w:rFonts w:ascii="Gill Sans" w:hAnsi="Gill Sans"/>
          <w:i/>
        </w:rPr>
        <w:t>for</w:t>
      </w:r>
      <w:r w:rsidR="00EB7F1B">
        <w:rPr>
          <w:rFonts w:ascii="Gill Sans" w:hAnsi="Gill Sans"/>
        </w:rPr>
        <w:t xml:space="preserve"> you, I have to make decisions about how to treat you.</w:t>
      </w:r>
      <w:r w:rsidR="000A4FF4">
        <w:rPr>
          <w:rFonts w:ascii="Gill Sans" w:hAnsi="Gill Sans"/>
        </w:rPr>
        <w:t xml:space="preserve"> </w:t>
      </w:r>
      <w:r w:rsidR="00EB7F1B">
        <w:rPr>
          <w:rFonts w:ascii="Gill Sans" w:hAnsi="Gill Sans"/>
        </w:rPr>
        <w:t>And your story may, indeed, become part of my story, part of how I understand the world.</w:t>
      </w:r>
    </w:p>
    <w:p w14:paraId="690FB006" w14:textId="77777777" w:rsidR="005B6E75" w:rsidRDefault="00983567" w:rsidP="00983567">
      <w:pPr>
        <w:spacing w:line="480" w:lineRule="auto"/>
        <w:ind w:firstLine="720"/>
        <w:rPr>
          <w:rFonts w:ascii="Gill Sans" w:hAnsi="Gill Sans"/>
        </w:rPr>
      </w:pPr>
      <w:r>
        <w:rPr>
          <w:rFonts w:ascii="Gill Sans" w:hAnsi="Gill Sans"/>
        </w:rPr>
        <w:t xml:space="preserve">Second, in </w:t>
      </w:r>
      <w:r w:rsidR="006124C7">
        <w:rPr>
          <w:rFonts w:ascii="Gill Sans" w:hAnsi="Gill Sans"/>
        </w:rPr>
        <w:t xml:space="preserve">2013 and 2014, </w:t>
      </w:r>
      <w:r w:rsidR="00B5019E">
        <w:rPr>
          <w:rFonts w:ascii="Gill Sans" w:hAnsi="Gill Sans"/>
        </w:rPr>
        <w:t>to ask</w:t>
      </w:r>
      <w:r w:rsidR="006124C7">
        <w:rPr>
          <w:rFonts w:ascii="Gill Sans" w:hAnsi="Gill Sans"/>
        </w:rPr>
        <w:t xml:space="preserve"> college students to think about the lives of gay and lesbian people </w:t>
      </w:r>
      <w:r w:rsidR="00B5019E">
        <w:rPr>
          <w:rFonts w:ascii="Gill Sans" w:hAnsi="Gill Sans"/>
        </w:rPr>
        <w:t>should not be controversial; it is to ask them</w:t>
      </w:r>
      <w:r w:rsidR="006124C7">
        <w:rPr>
          <w:rFonts w:ascii="Gill Sans" w:hAnsi="Gill Sans"/>
        </w:rPr>
        <w:t xml:space="preserve"> to join a public conversation already underway.</w:t>
      </w:r>
      <w:r w:rsidR="000A4FF4">
        <w:rPr>
          <w:rFonts w:ascii="Gill Sans" w:hAnsi="Gill Sans"/>
        </w:rPr>
        <w:t xml:space="preserve"> </w:t>
      </w:r>
      <w:r w:rsidR="002D7051">
        <w:rPr>
          <w:rFonts w:ascii="Gill Sans" w:hAnsi="Gill Sans"/>
        </w:rPr>
        <w:t>Throughout this year, marriage</w:t>
      </w:r>
      <w:r w:rsidR="006124C7">
        <w:rPr>
          <w:rFonts w:ascii="Gill Sans" w:hAnsi="Gill Sans"/>
        </w:rPr>
        <w:t xml:space="preserve"> equality has been in the news</w:t>
      </w:r>
      <w:r w:rsidR="00557BD1">
        <w:rPr>
          <w:rFonts w:ascii="Gill Sans" w:hAnsi="Gill Sans"/>
        </w:rPr>
        <w:t>.</w:t>
      </w:r>
      <w:r w:rsidR="000A4FF4">
        <w:rPr>
          <w:rFonts w:ascii="Gill Sans" w:hAnsi="Gill Sans"/>
        </w:rPr>
        <w:t xml:space="preserve"> </w:t>
      </w:r>
      <w:r w:rsidR="006124C7">
        <w:rPr>
          <w:rFonts w:ascii="Gill Sans" w:hAnsi="Gill Sans"/>
        </w:rPr>
        <w:t xml:space="preserve">If ever there were a moment when it might be important to understand the lives of your gay and lesbian neighbors, it is now. This book is </w:t>
      </w:r>
      <w:r w:rsidR="006124C7" w:rsidRPr="006124C7">
        <w:rPr>
          <w:rFonts w:ascii="Gill Sans" w:hAnsi="Gill Sans"/>
          <w:i/>
        </w:rPr>
        <w:t>relevant</w:t>
      </w:r>
      <w:r w:rsidR="006124C7">
        <w:rPr>
          <w:rFonts w:ascii="Gill Sans" w:hAnsi="Gill Sans"/>
        </w:rPr>
        <w:t>.</w:t>
      </w:r>
      <w:r w:rsidR="000A4FF4">
        <w:rPr>
          <w:rFonts w:ascii="Gill Sans" w:hAnsi="Gill Sans"/>
        </w:rPr>
        <w:t xml:space="preserve"> </w:t>
      </w:r>
      <w:r w:rsidR="005B6E75">
        <w:rPr>
          <w:rFonts w:ascii="Gill Sans" w:hAnsi="Gill Sans"/>
        </w:rPr>
        <w:t>As I know from my own years serving on and chairing the first-year reading book selection committee at USC</w:t>
      </w:r>
      <w:r>
        <w:rPr>
          <w:rFonts w:ascii="Gill Sans" w:hAnsi="Gill Sans"/>
        </w:rPr>
        <w:t xml:space="preserve"> in Columbia</w:t>
      </w:r>
      <w:r w:rsidR="005B6E75">
        <w:rPr>
          <w:rFonts w:ascii="Gill Sans" w:hAnsi="Gill Sans"/>
        </w:rPr>
        <w:t xml:space="preserve">, </w:t>
      </w:r>
      <w:r w:rsidR="005B6E75" w:rsidRPr="006124C7">
        <w:rPr>
          <w:rFonts w:ascii="Gill Sans" w:hAnsi="Gill Sans"/>
          <w:i/>
        </w:rPr>
        <w:t>relevance</w:t>
      </w:r>
      <w:r w:rsidR="005B6E75">
        <w:rPr>
          <w:rFonts w:ascii="Gill Sans" w:hAnsi="Gill Sans"/>
        </w:rPr>
        <w:t xml:space="preserve"> is one of </w:t>
      </w:r>
      <w:r w:rsidR="00BD1CB7">
        <w:rPr>
          <w:rFonts w:ascii="Gill Sans" w:hAnsi="Gill Sans"/>
        </w:rPr>
        <w:t>the</w:t>
      </w:r>
      <w:r w:rsidR="005B6E75">
        <w:rPr>
          <w:rFonts w:ascii="Gill Sans" w:hAnsi="Gill Sans"/>
        </w:rPr>
        <w:t xml:space="preserve"> key criteria for book selection—relevance to students</w:t>
      </w:r>
      <w:r w:rsidR="004462C2">
        <w:rPr>
          <w:rFonts w:ascii="Gill Sans" w:hAnsi="Gill Sans"/>
        </w:rPr>
        <w:t xml:space="preserve">, </w:t>
      </w:r>
      <w:r w:rsidR="005B6E75">
        <w:rPr>
          <w:rFonts w:ascii="Gill Sans" w:hAnsi="Gill Sans"/>
        </w:rPr>
        <w:t>relevance to curricular initiatives, relevance to the culture.</w:t>
      </w:r>
      <w:r w:rsidR="000A4FF4">
        <w:rPr>
          <w:rFonts w:ascii="Gill Sans" w:hAnsi="Gill Sans"/>
        </w:rPr>
        <w:t xml:space="preserve"> </w:t>
      </w:r>
      <w:r w:rsidR="004462C2">
        <w:rPr>
          <w:rFonts w:ascii="Gill Sans" w:hAnsi="Gill Sans"/>
        </w:rPr>
        <w:t xml:space="preserve">(On relevance to students, I would point out that almost a third of the essays in </w:t>
      </w:r>
      <w:r w:rsidR="004462C2" w:rsidRPr="005B6E75">
        <w:rPr>
          <w:rFonts w:ascii="Gill Sans" w:hAnsi="Gill Sans"/>
          <w:i/>
        </w:rPr>
        <w:t>Out Loud</w:t>
      </w:r>
      <w:r w:rsidR="004462C2">
        <w:rPr>
          <w:rFonts w:ascii="Gill Sans" w:hAnsi="Gill Sans"/>
        </w:rPr>
        <w:t xml:space="preserve"> were by and about the experiences of South Carolina college students.) </w:t>
      </w:r>
      <w:r w:rsidR="005B6E75" w:rsidRPr="008B6652">
        <w:rPr>
          <w:rFonts w:ascii="Gill Sans" w:hAnsi="Gill Sans"/>
        </w:rPr>
        <w:t xml:space="preserve">By choosing readings that were </w:t>
      </w:r>
      <w:r w:rsidR="005B6E75" w:rsidRPr="008B6652">
        <w:rPr>
          <w:rFonts w:ascii="Gill Sans" w:hAnsi="Gill Sans"/>
          <w:i/>
        </w:rPr>
        <w:t>relevant</w:t>
      </w:r>
      <w:r w:rsidR="005B6E75" w:rsidRPr="008B6652">
        <w:rPr>
          <w:rFonts w:ascii="Gill Sans" w:hAnsi="Gill Sans"/>
        </w:rPr>
        <w:t xml:space="preserve"> in some way, we wanted to make it clear that what happens in the classroom matters beyond the classroom, that a college education is ab</w:t>
      </w:r>
      <w:r w:rsidR="00D67EC1">
        <w:rPr>
          <w:rFonts w:ascii="Gill Sans" w:hAnsi="Gill Sans"/>
        </w:rPr>
        <w:t>out becoming an engaged citizen</w:t>
      </w:r>
      <w:r w:rsidR="005B6E75" w:rsidRPr="008B6652">
        <w:rPr>
          <w:rFonts w:ascii="Gill Sans" w:hAnsi="Gill Sans"/>
        </w:rPr>
        <w:t>.</w:t>
      </w:r>
      <w:r w:rsidR="000A4FF4">
        <w:rPr>
          <w:rFonts w:ascii="Gill Sans" w:hAnsi="Gill Sans"/>
        </w:rPr>
        <w:t xml:space="preserve"> </w:t>
      </w:r>
      <w:r w:rsidR="005B6E75" w:rsidRPr="008B6652">
        <w:rPr>
          <w:rFonts w:ascii="Gill Sans" w:hAnsi="Gill Sans"/>
        </w:rPr>
        <w:t>Whatever the issue, in a diverse</w:t>
      </w:r>
      <w:r w:rsidR="005B6E75">
        <w:rPr>
          <w:rFonts w:ascii="Gill Sans" w:hAnsi="Gill Sans"/>
        </w:rPr>
        <w:t xml:space="preserve"> world, we have to learn to talk with reason and empathy about difficult things</w:t>
      </w:r>
      <w:r w:rsidR="006124C7">
        <w:rPr>
          <w:rFonts w:ascii="Gill Sans" w:hAnsi="Gill Sans"/>
        </w:rPr>
        <w:t xml:space="preserve">. </w:t>
      </w:r>
    </w:p>
    <w:p w14:paraId="19E0D543" w14:textId="77777777" w:rsidR="00B5019E" w:rsidRDefault="00B5019E" w:rsidP="00B5019E">
      <w:pPr>
        <w:spacing w:line="480" w:lineRule="auto"/>
        <w:ind w:firstLine="720"/>
        <w:rPr>
          <w:rFonts w:ascii="Gill Sans" w:hAnsi="Gill Sans"/>
        </w:rPr>
      </w:pPr>
      <w:r>
        <w:rPr>
          <w:rFonts w:ascii="Gill Sans" w:hAnsi="Gill Sans"/>
        </w:rPr>
        <w:t xml:space="preserve">That said, let’s be careful about immediately </w:t>
      </w:r>
      <w:r w:rsidR="00F653B2">
        <w:rPr>
          <w:rFonts w:ascii="Gill Sans" w:hAnsi="Gill Sans"/>
        </w:rPr>
        <w:t>leaping to an argument about</w:t>
      </w:r>
      <w:r>
        <w:rPr>
          <w:rFonts w:ascii="Gill Sans" w:hAnsi="Gill Sans"/>
        </w:rPr>
        <w:t xml:space="preserve"> academic freedom, and</w:t>
      </w:r>
      <w:r w:rsidR="00F653B2">
        <w:rPr>
          <w:rFonts w:ascii="Gill Sans" w:hAnsi="Gill Sans"/>
        </w:rPr>
        <w:t xml:space="preserve"> let’s</w:t>
      </w:r>
      <w:r>
        <w:rPr>
          <w:rFonts w:ascii="Gill Sans" w:hAnsi="Gill Sans"/>
        </w:rPr>
        <w:t xml:space="preserve"> linger for a while on the importance of lesbian and gay stories.</w:t>
      </w:r>
      <w:r w:rsidR="000A4FF4">
        <w:rPr>
          <w:rFonts w:ascii="Gill Sans" w:hAnsi="Gill Sans"/>
        </w:rPr>
        <w:t xml:space="preserve"> </w:t>
      </w:r>
      <w:r>
        <w:rPr>
          <w:rFonts w:ascii="Gill Sans" w:hAnsi="Gill Sans"/>
        </w:rPr>
        <w:t xml:space="preserve">Lesbian and gay lives are valuable in themselves, </w:t>
      </w:r>
      <w:r w:rsidRPr="00F653B2">
        <w:rPr>
          <w:rFonts w:ascii="Gill Sans" w:hAnsi="Gill Sans"/>
          <w:i/>
        </w:rPr>
        <w:t>not</w:t>
      </w:r>
      <w:r>
        <w:rPr>
          <w:rFonts w:ascii="Gill Sans" w:hAnsi="Gill Sans"/>
        </w:rPr>
        <w:t xml:space="preserve"> because they represent an abstract freedom to discuss difficult or controversial issues.</w:t>
      </w:r>
      <w:r w:rsidR="000A4FF4">
        <w:rPr>
          <w:rFonts w:ascii="Gill Sans" w:hAnsi="Gill Sans"/>
        </w:rPr>
        <w:t xml:space="preserve"> </w:t>
      </w:r>
      <w:r>
        <w:rPr>
          <w:rFonts w:ascii="Gill Sans" w:hAnsi="Gill Sans"/>
        </w:rPr>
        <w:t xml:space="preserve">As Lisa Johnson, the </w:t>
      </w:r>
      <w:r>
        <w:rPr>
          <w:rFonts w:ascii="Gill Sans" w:hAnsi="Gill Sans"/>
        </w:rPr>
        <w:lastRenderedPageBreak/>
        <w:t>director of Women’s and Gender Studies at USC Upstate said in a recent forum, immediately going to an argument about academic freedom leaves in place the idea that gay and lesbian lives are objectionable, controversial, icky.</w:t>
      </w:r>
      <w:r w:rsidR="004462C2">
        <w:rPr>
          <w:rStyle w:val="EndnoteReference"/>
          <w:rFonts w:ascii="Gill Sans" w:hAnsi="Gill Sans"/>
        </w:rPr>
        <w:endnoteReference w:id="10"/>
      </w:r>
      <w:r w:rsidR="000A4FF4">
        <w:rPr>
          <w:rFonts w:ascii="Gill Sans" w:hAnsi="Gill Sans"/>
        </w:rPr>
        <w:t xml:space="preserve"> </w:t>
      </w:r>
      <w:r>
        <w:rPr>
          <w:rFonts w:ascii="Gill Sans" w:hAnsi="Gill Sans"/>
        </w:rPr>
        <w:t>Further, let’s recognize that this is more than just a philosophical debate.</w:t>
      </w:r>
      <w:r w:rsidR="000A4FF4">
        <w:rPr>
          <w:rFonts w:ascii="Gill Sans" w:hAnsi="Gill Sans"/>
        </w:rPr>
        <w:t xml:space="preserve"> </w:t>
      </w:r>
      <w:r>
        <w:rPr>
          <w:rFonts w:ascii="Gill Sans" w:hAnsi="Gill Sans"/>
        </w:rPr>
        <w:t>When gay and lesbian texts are censored, this only ratifies the shame and stigma already circulating in the culture.</w:t>
      </w:r>
      <w:r w:rsidR="000A4FF4">
        <w:rPr>
          <w:rFonts w:ascii="Gill Sans" w:hAnsi="Gill Sans"/>
        </w:rPr>
        <w:t xml:space="preserve"> </w:t>
      </w:r>
      <w:r>
        <w:rPr>
          <w:rFonts w:ascii="Gill Sans" w:hAnsi="Gill Sans"/>
        </w:rPr>
        <w:t>Censorship confirms for every gay and lesbian and transgender student—</w:t>
      </w:r>
      <w:r w:rsidR="00F653B2">
        <w:rPr>
          <w:rFonts w:ascii="Gill Sans" w:hAnsi="Gill Sans"/>
        </w:rPr>
        <w:t>and</w:t>
      </w:r>
      <w:r>
        <w:rPr>
          <w:rFonts w:ascii="Gill Sans" w:hAnsi="Gill Sans"/>
        </w:rPr>
        <w:t xml:space="preserve"> every student with same-sex parents—that there is something about their lives that should not be spoken, should not be in a textbook, should not be on the stage.</w:t>
      </w:r>
      <w:r w:rsidR="000A4FF4">
        <w:rPr>
          <w:rFonts w:ascii="Gill Sans" w:hAnsi="Gill Sans"/>
        </w:rPr>
        <w:t xml:space="preserve"> </w:t>
      </w:r>
      <w:r>
        <w:rPr>
          <w:rFonts w:ascii="Gill Sans" w:hAnsi="Gill Sans"/>
        </w:rPr>
        <w:t xml:space="preserve">It makes their lives—and their </w:t>
      </w:r>
      <w:r w:rsidRPr="00A7232F">
        <w:rPr>
          <w:rFonts w:ascii="Gill Sans" w:hAnsi="Gill Sans"/>
          <w:i/>
        </w:rPr>
        <w:t>possible</w:t>
      </w:r>
      <w:r>
        <w:rPr>
          <w:rFonts w:ascii="Gill Sans" w:hAnsi="Gill Sans"/>
        </w:rPr>
        <w:t xml:space="preserve"> lives—invisible in their immediate lived world.</w:t>
      </w:r>
    </w:p>
    <w:p w14:paraId="61622136" w14:textId="77777777" w:rsidR="0034582B" w:rsidRDefault="005B6E75" w:rsidP="006124C7">
      <w:pPr>
        <w:spacing w:line="480" w:lineRule="auto"/>
        <w:rPr>
          <w:rFonts w:ascii="Gill Sans" w:hAnsi="Gill Sans"/>
        </w:rPr>
      </w:pPr>
      <w:r>
        <w:rPr>
          <w:rFonts w:ascii="Gill Sans" w:hAnsi="Gill Sans"/>
        </w:rPr>
        <w:tab/>
        <w:t>Finally, let’s continue to think—and think hard—about why and how books are dangerous</w:t>
      </w:r>
      <w:r w:rsidR="006124C7">
        <w:rPr>
          <w:rFonts w:ascii="Gill Sans" w:hAnsi="Gill Sans"/>
        </w:rPr>
        <w:t>.</w:t>
      </w:r>
      <w:r w:rsidR="000A4FF4">
        <w:rPr>
          <w:rFonts w:ascii="Gill Sans" w:hAnsi="Gill Sans"/>
        </w:rPr>
        <w:t xml:space="preserve"> </w:t>
      </w:r>
      <w:r w:rsidR="006F7A0D" w:rsidRPr="008B6652">
        <w:rPr>
          <w:rFonts w:ascii="Gill Sans" w:hAnsi="Gill Sans"/>
        </w:rPr>
        <w:t xml:space="preserve">In the scene my mother starred in Beckett, the exchange about the two thieves on the cross, </w:t>
      </w:r>
      <w:r w:rsidR="0034582B">
        <w:rPr>
          <w:rFonts w:ascii="Gill Sans" w:hAnsi="Gill Sans"/>
        </w:rPr>
        <w:t>Vladmir</w:t>
      </w:r>
      <w:r w:rsidR="006F7A0D" w:rsidRPr="008B6652">
        <w:rPr>
          <w:rFonts w:ascii="Gill Sans" w:hAnsi="Gill Sans"/>
        </w:rPr>
        <w:t xml:space="preserve"> tells </w:t>
      </w:r>
      <w:r w:rsidR="0034582B">
        <w:rPr>
          <w:rFonts w:ascii="Gill Sans" w:hAnsi="Gill Sans"/>
        </w:rPr>
        <w:t>Estragon</w:t>
      </w:r>
      <w:r w:rsidR="006F7A0D" w:rsidRPr="008B6652">
        <w:rPr>
          <w:rFonts w:ascii="Gill Sans" w:hAnsi="Gill Sans"/>
        </w:rPr>
        <w:t xml:space="preserve"> that even though there are four versions of the story</w:t>
      </w:r>
      <w:r w:rsidR="006124C7">
        <w:rPr>
          <w:rFonts w:ascii="Gill Sans" w:hAnsi="Gill Sans"/>
        </w:rPr>
        <w:t xml:space="preserve"> of the thieves on the cross</w:t>
      </w:r>
      <w:r w:rsidR="006F7A0D" w:rsidRPr="008B6652">
        <w:rPr>
          <w:rFonts w:ascii="Gill Sans" w:hAnsi="Gill Sans"/>
        </w:rPr>
        <w:t>, everyone believes only one version.</w:t>
      </w:r>
      <w:r w:rsidR="000A4FF4">
        <w:rPr>
          <w:rFonts w:ascii="Gill Sans" w:hAnsi="Gill Sans"/>
        </w:rPr>
        <w:t xml:space="preserve"> </w:t>
      </w:r>
      <w:r w:rsidR="006F7A0D" w:rsidRPr="008B6652">
        <w:rPr>
          <w:rFonts w:ascii="Gill Sans" w:hAnsi="Gill Sans"/>
        </w:rPr>
        <w:t>Why</w:t>
      </w:r>
      <w:r w:rsidR="006124C7">
        <w:rPr>
          <w:rFonts w:ascii="Gill Sans" w:hAnsi="Gill Sans"/>
        </w:rPr>
        <w:t xml:space="preserve">, asks </w:t>
      </w:r>
      <w:r w:rsidR="0034582B">
        <w:rPr>
          <w:rFonts w:ascii="Gill Sans" w:hAnsi="Gill Sans"/>
        </w:rPr>
        <w:t>Estragon</w:t>
      </w:r>
      <w:r w:rsidR="006F7A0D" w:rsidRPr="008B6652">
        <w:rPr>
          <w:rFonts w:ascii="Gill Sans" w:hAnsi="Gill Sans"/>
        </w:rPr>
        <w:t>?</w:t>
      </w:r>
      <w:r w:rsidR="000A4FF4">
        <w:rPr>
          <w:rFonts w:ascii="Gill Sans" w:hAnsi="Gill Sans"/>
        </w:rPr>
        <w:t xml:space="preserve"> </w:t>
      </w:r>
      <w:r w:rsidR="006F7A0D" w:rsidRPr="008B6652">
        <w:rPr>
          <w:rFonts w:ascii="Gill Sans" w:hAnsi="Gill Sans"/>
        </w:rPr>
        <w:t>“It’s the only version they know.”</w:t>
      </w:r>
      <w:r w:rsidR="000A4FF4">
        <w:rPr>
          <w:rFonts w:ascii="Gill Sans" w:hAnsi="Gill Sans"/>
        </w:rPr>
        <w:t xml:space="preserve"> </w:t>
      </w:r>
      <w:r w:rsidR="006F7A0D" w:rsidRPr="008B6652">
        <w:rPr>
          <w:rFonts w:ascii="Gill Sans" w:hAnsi="Gill Sans"/>
        </w:rPr>
        <w:t>Books help us to imagine what someone else’s experience might be like, other versions, other ways of living and knowing.</w:t>
      </w:r>
      <w:r w:rsidR="0034582B">
        <w:rPr>
          <w:rFonts w:ascii="Gill Sans" w:hAnsi="Gill Sans"/>
        </w:rPr>
        <w:t xml:space="preserve"> </w:t>
      </w:r>
      <w:r w:rsidR="006F7A0D" w:rsidRPr="008B6652">
        <w:rPr>
          <w:rFonts w:ascii="Gill Sans" w:hAnsi="Gill Sans"/>
        </w:rPr>
        <w:t xml:space="preserve">As my niece Mahayla wrote in the final paper for her first-year composition class </w:t>
      </w:r>
      <w:r>
        <w:rPr>
          <w:rFonts w:ascii="Gill Sans" w:hAnsi="Gill Sans"/>
        </w:rPr>
        <w:t xml:space="preserve">at Midlands Tech </w:t>
      </w:r>
      <w:r w:rsidR="006F7A0D" w:rsidRPr="008B6652">
        <w:rPr>
          <w:rFonts w:ascii="Gill Sans" w:hAnsi="Gill Sans"/>
        </w:rPr>
        <w:t>this spring: reading helps us to understand people who are different from us, it helps us to develop our imagination and our empathy.</w:t>
      </w:r>
    </w:p>
    <w:p w14:paraId="0CA10576" w14:textId="77777777" w:rsidR="00235A52" w:rsidRDefault="006F7A0D" w:rsidP="0034582B">
      <w:pPr>
        <w:spacing w:line="480" w:lineRule="auto"/>
        <w:ind w:firstLine="720"/>
        <w:rPr>
          <w:rFonts w:ascii="Gill Sans" w:hAnsi="Gill Sans"/>
        </w:rPr>
      </w:pPr>
      <w:r w:rsidRPr="008B6652">
        <w:rPr>
          <w:rFonts w:ascii="Gill Sans" w:hAnsi="Gill Sans"/>
        </w:rPr>
        <w:t>Books can be dangerous, yes, if you want to keep worldviews narrow, horizons limited, minds closed, bigotry unchallenged, and difference at bay.</w:t>
      </w:r>
      <w:r w:rsidR="000A4FF4">
        <w:rPr>
          <w:rFonts w:ascii="Gill Sans" w:hAnsi="Gill Sans"/>
        </w:rPr>
        <w:t xml:space="preserve"> </w:t>
      </w:r>
      <w:r w:rsidRPr="008B6652">
        <w:rPr>
          <w:rFonts w:ascii="Gill Sans" w:hAnsi="Gill Sans"/>
        </w:rPr>
        <w:t>Books are dangerous, that is, if you want your version of the world to be the only one that matters.</w:t>
      </w:r>
    </w:p>
    <w:p w14:paraId="185B487A" w14:textId="77777777" w:rsidR="00235A52" w:rsidRDefault="00235A52" w:rsidP="006F7A0D">
      <w:pPr>
        <w:spacing w:line="480" w:lineRule="auto"/>
        <w:ind w:firstLine="720"/>
        <w:rPr>
          <w:rFonts w:ascii="Gill Sans" w:hAnsi="Gill Sans"/>
        </w:rPr>
      </w:pPr>
    </w:p>
    <w:p w14:paraId="00F8242D" w14:textId="77777777" w:rsidR="00A923DD" w:rsidRDefault="00A923DD">
      <w:pPr>
        <w:rPr>
          <w:rFonts w:ascii="Gill Sans" w:hAnsi="Gill Sans"/>
        </w:rPr>
      </w:pPr>
    </w:p>
    <w:p w14:paraId="4A907A22" w14:textId="77777777" w:rsidR="005E699A" w:rsidRDefault="005E699A">
      <w:pPr>
        <w:rPr>
          <w:rFonts w:ascii="Gill Sans" w:hAnsi="Gill Sans"/>
        </w:rPr>
      </w:pPr>
    </w:p>
    <w:p w14:paraId="23AA5581" w14:textId="77777777" w:rsidR="00A923DD" w:rsidRPr="005962FE" w:rsidRDefault="00A923DD">
      <w:pPr>
        <w:rPr>
          <w:rFonts w:ascii="Gill Sans" w:hAnsi="Gill Sans"/>
        </w:rPr>
      </w:pPr>
    </w:p>
    <w:sectPr w:rsidR="00A923DD" w:rsidRPr="005962FE" w:rsidSect="00B31F0E">
      <w:headerReference w:type="default" r:id="rId8"/>
      <w:endnotePr>
        <w:numFmt w:val="decimal"/>
      </w:end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6294B" w14:textId="77777777" w:rsidR="006C6AB9" w:rsidRDefault="006C6AB9" w:rsidP="00F266AA">
      <w:pPr>
        <w:spacing w:after="0"/>
      </w:pPr>
      <w:r>
        <w:separator/>
      </w:r>
    </w:p>
  </w:endnote>
  <w:endnote w:type="continuationSeparator" w:id="0">
    <w:p w14:paraId="7C452F2F" w14:textId="77777777" w:rsidR="006C6AB9" w:rsidRDefault="006C6AB9" w:rsidP="00F266AA">
      <w:pPr>
        <w:spacing w:after="0"/>
      </w:pPr>
      <w:r>
        <w:continuationSeparator/>
      </w:r>
    </w:p>
  </w:endnote>
  <w:endnote w:id="1">
    <w:p w14:paraId="301154CE" w14:textId="77777777" w:rsidR="006C6AB9" w:rsidRPr="006D6B00" w:rsidRDefault="006C6AB9" w:rsidP="006D6B00">
      <w:pPr>
        <w:pStyle w:val="EndnoteText"/>
        <w:rPr>
          <w:rFonts w:ascii="Gill Sans" w:hAnsi="Gill Sans"/>
          <w:sz w:val="22"/>
        </w:rPr>
      </w:pPr>
      <w:r w:rsidRPr="006D6B00">
        <w:rPr>
          <w:rStyle w:val="EndnoteReference"/>
          <w:rFonts w:ascii="Gill Sans" w:hAnsi="Gill Sans"/>
          <w:sz w:val="22"/>
        </w:rPr>
        <w:endnoteRef/>
      </w:r>
      <w:r w:rsidRPr="006D6B00">
        <w:rPr>
          <w:rFonts w:ascii="Gill Sans" w:hAnsi="Gill Sans"/>
          <w:sz w:val="22"/>
        </w:rPr>
        <w:t xml:space="preserve"> </w:t>
      </w:r>
      <w:r w:rsidRPr="006D6B00">
        <w:rPr>
          <w:rFonts w:ascii="Gill Sans" w:hAnsi="Gill Sans" w:cs="Gill Sans"/>
          <w:sz w:val="22"/>
          <w:szCs w:val="22"/>
        </w:rPr>
        <w:t xml:space="preserve">I would like to express my thanks to Thomas Maluck and Crystal Johnson for the invitation to speak to the </w:t>
      </w:r>
      <w:r w:rsidR="003665AC">
        <w:rPr>
          <w:rFonts w:ascii="Gill Sans" w:hAnsi="Gill Sans" w:cs="Gill Sans"/>
          <w:sz w:val="22"/>
          <w:szCs w:val="22"/>
        </w:rPr>
        <w:t>South Carolina Library Association,</w:t>
      </w:r>
      <w:r w:rsidR="003665AC" w:rsidRPr="003665AC">
        <w:rPr>
          <w:rFonts w:ascii="Gill Sans" w:hAnsi="Gill Sans" w:cs="Gill Sans"/>
          <w:sz w:val="22"/>
          <w:szCs w:val="22"/>
        </w:rPr>
        <w:t xml:space="preserve"> </w:t>
      </w:r>
      <w:r w:rsidR="003665AC" w:rsidRPr="006D6B00">
        <w:rPr>
          <w:rFonts w:ascii="Gill Sans" w:hAnsi="Gill Sans" w:cs="Gill Sans"/>
          <w:sz w:val="22"/>
          <w:szCs w:val="22"/>
        </w:rPr>
        <w:t xml:space="preserve">to Ed Rock for asking for the text to post online, </w:t>
      </w:r>
      <w:r w:rsidR="003665AC">
        <w:rPr>
          <w:rFonts w:ascii="Gill Sans" w:hAnsi="Gill Sans" w:cs="Gill Sans"/>
          <w:sz w:val="22"/>
          <w:szCs w:val="22"/>
        </w:rPr>
        <w:t xml:space="preserve">and </w:t>
      </w:r>
      <w:r w:rsidR="003665AC" w:rsidRPr="006D6B00">
        <w:rPr>
          <w:rFonts w:ascii="Gill Sans" w:hAnsi="Gill Sans" w:cs="Gill Sans"/>
          <w:sz w:val="22"/>
          <w:szCs w:val="22"/>
        </w:rPr>
        <w:t>to Nathan Flowers, who rescued the AV at the presentation</w:t>
      </w:r>
      <w:r w:rsidR="003665AC">
        <w:rPr>
          <w:rFonts w:ascii="Gill Sans" w:hAnsi="Gill Sans" w:cs="Gill Sans"/>
          <w:sz w:val="22"/>
          <w:szCs w:val="22"/>
        </w:rPr>
        <w:t xml:space="preserve">. </w:t>
      </w:r>
      <w:r w:rsidRPr="006D6B00">
        <w:rPr>
          <w:rFonts w:ascii="Gill Sans" w:hAnsi="Gill Sans" w:cs="Gill Sans"/>
          <w:sz w:val="22"/>
          <w:szCs w:val="22"/>
        </w:rPr>
        <w:t xml:space="preserve">I would also like to thank Cindy Boiter at </w:t>
      </w:r>
      <w:r w:rsidRPr="006D6B00">
        <w:rPr>
          <w:rFonts w:ascii="Gill Sans" w:hAnsi="Gill Sans" w:cs="Gill Sans"/>
          <w:i/>
          <w:sz w:val="22"/>
          <w:szCs w:val="22"/>
        </w:rPr>
        <w:t>Jasper</w:t>
      </w:r>
      <w:r w:rsidRPr="006D6B00">
        <w:rPr>
          <w:rFonts w:ascii="Gill Sans" w:hAnsi="Gill Sans" w:cs="Gill Sans"/>
          <w:sz w:val="22"/>
          <w:szCs w:val="22"/>
        </w:rPr>
        <w:t xml:space="preserve"> magazine, who published my essay “On dangerous books,” from which some of this material comes. </w:t>
      </w:r>
      <w:r w:rsidR="003665AC">
        <w:rPr>
          <w:rFonts w:ascii="Gill Sans" w:hAnsi="Gill Sans" w:cs="Gill Sans"/>
          <w:sz w:val="22"/>
          <w:szCs w:val="22"/>
        </w:rPr>
        <w:t xml:space="preserve">Very special thanks to Candace Chellew-Hodge, dear friend, co-editor, co-conspirator; and to </w:t>
      </w:r>
      <w:r w:rsidR="003665AC" w:rsidRPr="006D6B00">
        <w:rPr>
          <w:rFonts w:ascii="Gill Sans" w:hAnsi="Gill Sans" w:cs="Gill Sans"/>
          <w:sz w:val="22"/>
          <w:szCs w:val="22"/>
        </w:rPr>
        <w:t xml:space="preserve">Betsy Teter and Hub City Press for taking a chance on </w:t>
      </w:r>
      <w:r w:rsidR="003665AC" w:rsidRPr="006D6B00">
        <w:rPr>
          <w:rFonts w:ascii="Gill Sans" w:hAnsi="Gill Sans" w:cs="Gill Sans"/>
          <w:i/>
          <w:sz w:val="22"/>
          <w:szCs w:val="22"/>
        </w:rPr>
        <w:t>Out Loud</w:t>
      </w:r>
      <w:r w:rsidR="003665AC">
        <w:rPr>
          <w:rFonts w:ascii="Gill Sans" w:hAnsi="Gill Sans" w:cs="Gill Sans"/>
          <w:i/>
          <w:sz w:val="22"/>
          <w:szCs w:val="22"/>
        </w:rPr>
        <w:t>.</w:t>
      </w:r>
    </w:p>
  </w:endnote>
  <w:endnote w:id="2">
    <w:p w14:paraId="23EF38A2" w14:textId="77777777" w:rsidR="006C6AB9" w:rsidRDefault="006C6AB9">
      <w:pPr>
        <w:pStyle w:val="EndnoteText"/>
      </w:pPr>
      <w:r>
        <w:rPr>
          <w:rStyle w:val="EndnoteReference"/>
        </w:rPr>
        <w:endnoteRef/>
      </w:r>
      <w:r>
        <w:t xml:space="preserve"> </w:t>
      </w:r>
      <w:r w:rsidRPr="006D6B00">
        <w:rPr>
          <w:rStyle w:val="EndnoteTextChar"/>
          <w:rFonts w:ascii="Gill Sans" w:hAnsi="Gill Sans"/>
          <w:sz w:val="22"/>
        </w:rPr>
        <w:t>The legislature demanded that both schools spend that same amount of money on teaching founding documents (as if they weren’t?), and further required that students be excused from any assigned readings, lectures, or out-of-classroom activities if they object because of “religious, moral, or cultural beliefs.” On June 13, 2014, the ACLU and MLA joined the National Coalition Against Censorship and other organizations in the statement, “This Compromise Is Not Acceptable: Constitutionally Suspect South Carolina Budget Measure Is An Assault on Academic Freedom” (available online at: http://ncac.org/update/this-compromise-is-not-acceptable-constitutionally-suspect-south-carolina-budget-measure-is-an-assault-on-academic-freedom.) Both the SC Library Association and the American Library Association released statements in March.  On March 10, the SC Library Association wrote the South Carolina legislature, opposing both “political interference” and “discrimination against the LGBT community in South Carolina.” Two days later, the American Library Association followed suit, arguing for the importance of academic freedom and “an atmosphere of respect” where “teachers may freely teach and students may freely learn.” The letter further argued, “The proposed financial penalties do nothing to advance learning or education at the targeted institutions. Instead, they appear to endorse the official suppression of certain viewpoints [. . .] at the expense of balance and accuracy</w:t>
      </w:r>
      <w:r>
        <w:rPr>
          <w:rStyle w:val="EndnoteTextChar"/>
          <w:rFonts w:ascii="Gill Sans" w:hAnsi="Gill Sans"/>
          <w:sz w:val="22"/>
        </w:rPr>
        <w:t>.</w:t>
      </w:r>
    </w:p>
  </w:endnote>
  <w:endnote w:id="3">
    <w:p w14:paraId="2B5C5181" w14:textId="77777777" w:rsidR="006C6AB9" w:rsidRPr="00EC2616" w:rsidRDefault="006C6AB9" w:rsidP="00DC56E5">
      <w:pPr>
        <w:pStyle w:val="EndnoteText"/>
        <w:rPr>
          <w:rFonts w:ascii="Gill Sans" w:hAnsi="Gill Sans"/>
        </w:rPr>
      </w:pPr>
      <w:r w:rsidRPr="00EC2616">
        <w:rPr>
          <w:rStyle w:val="EndnoteReference"/>
          <w:rFonts w:ascii="Gill Sans" w:hAnsi="Gill Sans"/>
        </w:rPr>
        <w:endnoteRef/>
      </w:r>
      <w:r w:rsidRPr="00EC2616">
        <w:rPr>
          <w:rFonts w:ascii="Gill Sans" w:hAnsi="Gill Sans"/>
        </w:rPr>
        <w:t xml:space="preserve"> </w:t>
      </w:r>
      <w:r w:rsidRPr="00EC2616">
        <w:rPr>
          <w:rFonts w:ascii="Gill Sans" w:hAnsi="Gill Sans"/>
          <w:sz w:val="22"/>
        </w:rPr>
        <w:t xml:space="preserve">This is difficult to write. I know that </w:t>
      </w:r>
      <w:r w:rsidR="0003312A">
        <w:rPr>
          <w:rFonts w:ascii="Gill Sans" w:hAnsi="Gill Sans"/>
          <w:sz w:val="22"/>
        </w:rPr>
        <w:t>my mother</w:t>
      </w:r>
      <w:r w:rsidRPr="00EC2616">
        <w:rPr>
          <w:rFonts w:ascii="Gill Sans" w:hAnsi="Gill Sans"/>
          <w:sz w:val="22"/>
        </w:rPr>
        <w:t xml:space="preserve"> cared deeply about my education, and she also thought carefully about what books can do. I don’t want to make light of the diligence and concern she demonstrated. If anything, she made clear to me that books </w:t>
      </w:r>
      <w:r w:rsidRPr="00EC2616">
        <w:rPr>
          <w:rFonts w:ascii="Gill Sans" w:hAnsi="Gill Sans"/>
          <w:i/>
          <w:sz w:val="22"/>
        </w:rPr>
        <w:t>do</w:t>
      </w:r>
      <w:r w:rsidRPr="00EC2616">
        <w:rPr>
          <w:rFonts w:ascii="Gill Sans" w:hAnsi="Gill Sans"/>
          <w:sz w:val="22"/>
        </w:rPr>
        <w:t xml:space="preserve"> have power.</w:t>
      </w:r>
    </w:p>
  </w:endnote>
  <w:endnote w:id="4">
    <w:p w14:paraId="0FAF939D" w14:textId="77777777" w:rsidR="006C6AB9" w:rsidRPr="006D6B00" w:rsidRDefault="006C6AB9" w:rsidP="006D6B00">
      <w:pPr>
        <w:pStyle w:val="EndnoteText"/>
        <w:rPr>
          <w:rFonts w:ascii="Gill Sans" w:hAnsi="Gill Sans" w:cs="Gill Sans"/>
          <w:sz w:val="22"/>
          <w:szCs w:val="22"/>
        </w:rPr>
      </w:pPr>
      <w:r w:rsidRPr="006D6B00">
        <w:rPr>
          <w:rStyle w:val="EndnoteReference"/>
          <w:rFonts w:ascii="Gill Sans" w:hAnsi="Gill Sans" w:cs="Gill Sans"/>
          <w:sz w:val="22"/>
          <w:szCs w:val="22"/>
        </w:rPr>
        <w:endnoteRef/>
      </w:r>
      <w:r w:rsidRPr="006D6B00">
        <w:rPr>
          <w:rFonts w:ascii="Gill Sans" w:hAnsi="Gill Sans" w:cs="Gill Sans"/>
          <w:sz w:val="22"/>
          <w:szCs w:val="22"/>
        </w:rPr>
        <w:t xml:space="preserve"> See Joshua Block, “Banned Books Week 2013: Books about LGBT Families Remain Targets of Censorship,” ACLU </w:t>
      </w:r>
      <w:r w:rsidRPr="006D6B00">
        <w:rPr>
          <w:rFonts w:ascii="Gill Sans" w:hAnsi="Gill Sans" w:cs="Gill Sans"/>
          <w:i/>
          <w:sz w:val="22"/>
          <w:szCs w:val="22"/>
        </w:rPr>
        <w:t>Blog of Rights</w:t>
      </w:r>
      <w:r w:rsidRPr="006D6B00">
        <w:rPr>
          <w:rFonts w:ascii="Gill Sans" w:hAnsi="Gill Sans" w:cs="Gill Sans"/>
          <w:sz w:val="22"/>
          <w:szCs w:val="22"/>
        </w:rPr>
        <w:t>, 23 Sept 2013. Online at https://www.aclu.org/blog/free-speech-lgbt-rights/banned-books-week-2013-books-about-lgbt-families</w:t>
      </w:r>
      <w:r w:rsidR="000E7712">
        <w:rPr>
          <w:rFonts w:ascii="Gill Sans" w:hAnsi="Gill Sans" w:cs="Gill Sans"/>
          <w:sz w:val="22"/>
          <w:szCs w:val="22"/>
        </w:rPr>
        <w:t>-remain-targets</w:t>
      </w:r>
      <w:r w:rsidRPr="006D6B00">
        <w:rPr>
          <w:rFonts w:ascii="Gill Sans" w:hAnsi="Gill Sans" w:cs="Gill Sans"/>
          <w:sz w:val="22"/>
          <w:szCs w:val="22"/>
        </w:rPr>
        <w:t>.</w:t>
      </w:r>
    </w:p>
  </w:endnote>
  <w:endnote w:id="5">
    <w:p w14:paraId="5DBEA807" w14:textId="77777777" w:rsidR="006C6AB9" w:rsidRPr="006D6B00" w:rsidRDefault="006C6AB9" w:rsidP="006D6B00">
      <w:pPr>
        <w:pStyle w:val="EndnoteText"/>
        <w:rPr>
          <w:rFonts w:ascii="Gill Sans" w:hAnsi="Gill Sans" w:cs="Gill Sans"/>
          <w:sz w:val="22"/>
          <w:szCs w:val="22"/>
        </w:rPr>
      </w:pPr>
      <w:r w:rsidRPr="006D6B00">
        <w:rPr>
          <w:rStyle w:val="EndnoteReference"/>
          <w:rFonts w:ascii="Gill Sans" w:hAnsi="Gill Sans" w:cs="Gill Sans"/>
          <w:sz w:val="22"/>
          <w:szCs w:val="22"/>
        </w:rPr>
        <w:endnoteRef/>
      </w:r>
      <w:r w:rsidRPr="006D6B00">
        <w:rPr>
          <w:rFonts w:ascii="Gill Sans" w:hAnsi="Gill Sans" w:cs="Gill Sans"/>
          <w:sz w:val="22"/>
          <w:szCs w:val="22"/>
        </w:rPr>
        <w:t xml:space="preserve"> </w:t>
      </w:r>
      <w:r>
        <w:rPr>
          <w:rFonts w:ascii="Gill Sans" w:hAnsi="Gill Sans" w:cs="Gill Sans"/>
          <w:sz w:val="22"/>
          <w:szCs w:val="22"/>
        </w:rPr>
        <w:t xml:space="preserve">“Promotion of a lifestyle” is </w:t>
      </w:r>
      <w:r w:rsidRPr="006D6B00">
        <w:rPr>
          <w:rFonts w:ascii="Gill Sans" w:hAnsi="Gill Sans" w:cs="Gill Sans"/>
          <w:sz w:val="22"/>
          <w:szCs w:val="22"/>
        </w:rPr>
        <w:t xml:space="preserve">language that surely echoes </w:t>
      </w:r>
      <w:r>
        <w:rPr>
          <w:rFonts w:ascii="Gill Sans" w:hAnsi="Gill Sans" w:cs="Gill Sans"/>
          <w:sz w:val="22"/>
          <w:szCs w:val="22"/>
        </w:rPr>
        <w:t>previous attacks on gay-themed literature as “promoting homosexuality.”</w:t>
      </w:r>
    </w:p>
  </w:endnote>
  <w:endnote w:id="6">
    <w:p w14:paraId="76410502" w14:textId="77777777" w:rsidR="006C6AB9" w:rsidRPr="006D6B00" w:rsidRDefault="006C6AB9" w:rsidP="006D6B00">
      <w:pPr>
        <w:pStyle w:val="EndnoteText"/>
        <w:rPr>
          <w:rFonts w:ascii="Gill Sans" w:hAnsi="Gill Sans" w:cs="Gill Sans"/>
          <w:sz w:val="22"/>
          <w:szCs w:val="22"/>
        </w:rPr>
      </w:pPr>
      <w:r w:rsidRPr="006D6B00">
        <w:rPr>
          <w:rStyle w:val="EndnoteReference"/>
          <w:rFonts w:ascii="Gill Sans" w:hAnsi="Gill Sans" w:cs="Gill Sans"/>
          <w:sz w:val="22"/>
          <w:szCs w:val="22"/>
        </w:rPr>
        <w:endnoteRef/>
      </w:r>
      <w:r w:rsidRPr="006D6B00">
        <w:rPr>
          <w:rFonts w:ascii="Gill Sans" w:hAnsi="Gill Sans" w:cs="Gill Sans"/>
          <w:sz w:val="22"/>
          <w:szCs w:val="22"/>
        </w:rPr>
        <w:t xml:space="preserve"> We also knew that most experts said this was a real underestimate, since many couples living in a hostile climate like South Carolina would be unlikely to out themselves on a government survey. One of the unintended effects of these amendments nationwide has been an increase in gay and lesbian voters. A 2006 report from the UCLA Williams Institute found a 30 percent increase in same-gender couples in the United States, with the biggest increases in states that endured amendment battles. That is, more couples and families came out, and more became politically active.</w:t>
      </w:r>
    </w:p>
  </w:endnote>
  <w:endnote w:id="7">
    <w:p w14:paraId="376A1038" w14:textId="77777777" w:rsidR="006C6AB9" w:rsidRPr="006D6B00" w:rsidRDefault="006C6AB9" w:rsidP="006D6B00">
      <w:pPr>
        <w:pStyle w:val="EndnoteText"/>
        <w:rPr>
          <w:rFonts w:ascii="Gill Sans" w:hAnsi="Gill Sans" w:cs="Gill Sans"/>
          <w:sz w:val="22"/>
          <w:szCs w:val="22"/>
        </w:rPr>
      </w:pPr>
      <w:r w:rsidRPr="006D6B00">
        <w:rPr>
          <w:rStyle w:val="EndnoteReference"/>
          <w:rFonts w:ascii="Gill Sans" w:hAnsi="Gill Sans" w:cs="Gill Sans"/>
          <w:sz w:val="22"/>
          <w:szCs w:val="22"/>
        </w:rPr>
        <w:endnoteRef/>
      </w:r>
      <w:r w:rsidRPr="006D6B00">
        <w:rPr>
          <w:rFonts w:ascii="Gill Sans" w:hAnsi="Gill Sans" w:cs="Gill Sans"/>
          <w:sz w:val="22"/>
          <w:szCs w:val="22"/>
        </w:rPr>
        <w:t xml:space="preserve"> That same fall, 2004, the Rock Hill newspaper reported that at a Fort Mill high school principal removed gay marriage as a topic for planned student debates (modeled on the presidential debates), suggesting that questions of voice—who is allowed to speak and who is silenced, whose voice counts and whose does not, what we can talk about and what we can’t—was a pervasive issue in this state.</w:t>
      </w:r>
    </w:p>
  </w:endnote>
  <w:endnote w:id="8">
    <w:p w14:paraId="7AFCFCCC" w14:textId="77777777" w:rsidR="006C6AB9" w:rsidRPr="00B240CA" w:rsidRDefault="006C6AB9" w:rsidP="00617F93">
      <w:pPr>
        <w:pStyle w:val="EndnoteText"/>
        <w:rPr>
          <w:rFonts w:ascii="Gill Sans" w:hAnsi="Gill Sans"/>
        </w:rPr>
      </w:pPr>
      <w:r>
        <w:rPr>
          <w:rStyle w:val="EndnoteReference"/>
        </w:rPr>
        <w:endnoteRef/>
      </w:r>
      <w:r>
        <w:t xml:space="preserve"> </w:t>
      </w:r>
      <w:r w:rsidRPr="00B240CA">
        <w:rPr>
          <w:rFonts w:ascii="Gill Sans" w:hAnsi="Gill Sans"/>
          <w:sz w:val="22"/>
        </w:rPr>
        <w:t>“Gay Bridal Showers”</w:t>
      </w:r>
      <w:r>
        <w:rPr>
          <w:rFonts w:ascii="Gill Sans" w:hAnsi="Gill Sans"/>
          <w:sz w:val="22"/>
        </w:rPr>
        <w:t xml:space="preserve"> </w:t>
      </w:r>
      <w:r w:rsidRPr="00B240CA">
        <w:rPr>
          <w:rFonts w:ascii="Gill Sans" w:hAnsi="Gill Sans"/>
          <w:sz w:val="22"/>
        </w:rPr>
        <w:t>aired on National Public Radio’s All Things Considered on March 29, 2004. Online at: http://www.npr.org/templates/story/story.php?storyId=1800343.</w:t>
      </w:r>
    </w:p>
  </w:endnote>
  <w:endnote w:id="9">
    <w:p w14:paraId="567B10C0" w14:textId="77777777" w:rsidR="006C6AB9" w:rsidRPr="006D6B00" w:rsidRDefault="006C6AB9" w:rsidP="006D6B00">
      <w:pPr>
        <w:pStyle w:val="EndnoteText"/>
        <w:rPr>
          <w:rFonts w:ascii="Gill Sans" w:hAnsi="Gill Sans" w:cs="Gill Sans"/>
          <w:sz w:val="22"/>
          <w:szCs w:val="22"/>
        </w:rPr>
      </w:pPr>
      <w:r w:rsidRPr="006D6B00">
        <w:rPr>
          <w:rStyle w:val="EndnoteReference"/>
          <w:rFonts w:ascii="Gill Sans" w:hAnsi="Gill Sans" w:cs="Gill Sans"/>
          <w:sz w:val="22"/>
          <w:szCs w:val="22"/>
        </w:rPr>
        <w:endnoteRef/>
      </w:r>
      <w:r w:rsidRPr="006D6B00">
        <w:rPr>
          <w:rFonts w:ascii="Gill Sans" w:hAnsi="Gill Sans" w:cs="Gill Sans"/>
          <w:sz w:val="22"/>
          <w:szCs w:val="22"/>
        </w:rPr>
        <w:t xml:space="preserve"> In a foundational 1996 study by Gregory Herek and John Capitanio, they found that “Direct disclosure of one’s homosexuality—talking about it openly—appears to play an important role in changing attitudes.” </w:t>
      </w:r>
      <w:r>
        <w:rPr>
          <w:rFonts w:ascii="Gill Sans" w:hAnsi="Gill Sans" w:cs="Gill Sans"/>
          <w:sz w:val="22"/>
          <w:szCs w:val="22"/>
        </w:rPr>
        <w:t xml:space="preserve">See Herek, G.M. and Capitanio, J.P., “’Some of my best friends’: Intergroup contact, concealable stigma, and heterosexuals’ attitudes toward gay men and lesbians,” </w:t>
      </w:r>
      <w:r w:rsidRPr="00737920">
        <w:rPr>
          <w:rFonts w:ascii="Gill Sans" w:hAnsi="Gill Sans" w:cs="Gill Sans"/>
          <w:i/>
          <w:sz w:val="22"/>
          <w:szCs w:val="22"/>
        </w:rPr>
        <w:t>Personality and Social Psychology Bulletin</w:t>
      </w:r>
      <w:r>
        <w:rPr>
          <w:rFonts w:ascii="Gill Sans" w:hAnsi="Gill Sans" w:cs="Gill Sans"/>
          <w:sz w:val="22"/>
          <w:szCs w:val="22"/>
        </w:rPr>
        <w:t xml:space="preserve"> 22.4 (1996): 412-424. </w:t>
      </w:r>
      <w:r w:rsidRPr="006D6B00">
        <w:rPr>
          <w:rFonts w:ascii="Gill Sans" w:hAnsi="Gill Sans" w:cs="Gill Sans"/>
          <w:sz w:val="22"/>
          <w:szCs w:val="22"/>
        </w:rPr>
        <w:t>That change will not be sudden, coming out can still be risky, and as a more recent study of South Carolina has found, an overwhelmingly hostile climate hampers the possibility for attitude change, especially on the part of family members.</w:t>
      </w:r>
      <w:r>
        <w:rPr>
          <w:rFonts w:ascii="Gill Sans" w:hAnsi="Gill Sans" w:cs="Gill Sans"/>
          <w:sz w:val="22"/>
          <w:szCs w:val="22"/>
        </w:rPr>
        <w:t xml:space="preserve"> On this point, see Barth, Jay; Overby, L. Marvin; and Huffmon, Scott H., “Community Context, Personal Contact, and Support for an Anti-Gay Rights Referendum,” </w:t>
      </w:r>
      <w:r w:rsidRPr="00737920">
        <w:rPr>
          <w:rFonts w:ascii="Gill Sans" w:hAnsi="Gill Sans" w:cs="Gill Sans"/>
          <w:i/>
          <w:sz w:val="22"/>
          <w:szCs w:val="22"/>
        </w:rPr>
        <w:t>Political Research Quarterly</w:t>
      </w:r>
      <w:r>
        <w:rPr>
          <w:rFonts w:ascii="Gill Sans" w:hAnsi="Gill Sans" w:cs="Gill Sans"/>
          <w:sz w:val="22"/>
          <w:szCs w:val="22"/>
        </w:rPr>
        <w:t xml:space="preserve"> 62.2 (June 2009): 355-365.</w:t>
      </w:r>
    </w:p>
  </w:endnote>
  <w:endnote w:id="10">
    <w:p w14:paraId="4A3E6C4B" w14:textId="77777777" w:rsidR="006C6AB9" w:rsidRPr="00876B0C" w:rsidRDefault="006C6AB9">
      <w:pPr>
        <w:pStyle w:val="EndnoteText"/>
        <w:rPr>
          <w:rFonts w:ascii="Gill Sans" w:hAnsi="Gill Sans"/>
          <w:sz w:val="22"/>
        </w:rPr>
      </w:pPr>
      <w:r>
        <w:rPr>
          <w:rStyle w:val="EndnoteReference"/>
        </w:rPr>
        <w:endnoteRef/>
      </w:r>
      <w:r>
        <w:t xml:space="preserve"> </w:t>
      </w:r>
      <w:r w:rsidRPr="00876B0C">
        <w:rPr>
          <w:rFonts w:ascii="Gill Sans" w:hAnsi="Gill Sans"/>
          <w:sz w:val="22"/>
        </w:rPr>
        <w:t xml:space="preserve">From Lisa Johnson’s paper, “Lez Be Honest: Queer Feelings about Women’s Studies at a Public Regional University in the Southeastern United States,” presented as the keynote at the 2015 USC Women’s &amp; Gender Studies Affiliate Faculty Retreat (Sept. 26, 2014). “When we too quickly shift from the substance of the conflict over whether sexual orientation should be taught to incoming freshmen to a meta-argument about academic freedom,” </w:t>
      </w:r>
      <w:r w:rsidR="00876B0C" w:rsidRPr="00876B0C">
        <w:rPr>
          <w:rFonts w:ascii="Gill Sans" w:hAnsi="Gill Sans"/>
          <w:sz w:val="22"/>
        </w:rPr>
        <w:t>Johnson</w:t>
      </w:r>
      <w:r w:rsidRPr="00876B0C">
        <w:rPr>
          <w:rFonts w:ascii="Gill Sans" w:hAnsi="Gill Sans"/>
          <w:sz w:val="22"/>
        </w:rPr>
        <w:t xml:space="preserve"> said, “we skip the work of interrogating assumptions that there is something distasteful about LGB</w:t>
      </w:r>
      <w:r w:rsidR="00876B0C" w:rsidRPr="00876B0C">
        <w:rPr>
          <w:rFonts w:ascii="Gill Sans" w:hAnsi="Gill Sans"/>
          <w:sz w:val="22"/>
        </w:rPr>
        <w:t>T subject matter.” On this argument, Johnson cites</w:t>
      </w:r>
      <w:r w:rsidRPr="00876B0C">
        <w:rPr>
          <w:rFonts w:ascii="Gill Sans" w:hAnsi="Gill Sans"/>
          <w:sz w:val="22"/>
        </w:rPr>
        <w:t xml:space="preserve"> Miranda Joseph’s “Analogy and Complicity: Women’s Studies, Lesbian/Gay Studies, and Capitalism,” from </w:t>
      </w:r>
      <w:r w:rsidRPr="00876B0C">
        <w:rPr>
          <w:rFonts w:ascii="Gill Sans" w:hAnsi="Gill Sans"/>
          <w:i/>
          <w:sz w:val="22"/>
        </w:rPr>
        <w:t>Women’s Studies on Its Own: A Next Wave Reader in Institutional Change</w:t>
      </w:r>
      <w:r w:rsidRPr="00876B0C">
        <w:rPr>
          <w:rFonts w:ascii="Gill Sans" w:hAnsi="Gill Sans"/>
          <w:sz w:val="22"/>
        </w:rPr>
        <w:t xml:space="preserve">, </w:t>
      </w:r>
      <w:r w:rsidR="00876B0C" w:rsidRPr="00876B0C">
        <w:rPr>
          <w:rFonts w:ascii="Gill Sans" w:hAnsi="Gill Sans"/>
          <w:sz w:val="22"/>
        </w:rPr>
        <w:t>ed. by Robin Wiegman, Duke University Press, 2002: 267-292.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Gill Sans">
    <w:panose1 w:val="020B0502020104020203"/>
    <w:charset w:val="00"/>
    <w:family w:val="auto"/>
    <w:pitch w:val="variable"/>
    <w:sig w:usb0="80000267" w:usb1="00000000" w:usb2="00000000" w:usb3="00000000" w:csb0="000001F7"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EEB10" w14:textId="77777777" w:rsidR="006C6AB9" w:rsidRDefault="006C6AB9" w:rsidP="00F266AA">
      <w:pPr>
        <w:spacing w:after="0"/>
      </w:pPr>
      <w:r>
        <w:separator/>
      </w:r>
    </w:p>
  </w:footnote>
  <w:footnote w:type="continuationSeparator" w:id="0">
    <w:p w14:paraId="701B80AA" w14:textId="77777777" w:rsidR="006C6AB9" w:rsidRDefault="006C6AB9" w:rsidP="00F266A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D3526" w14:textId="77777777" w:rsidR="006C6AB9" w:rsidRPr="00DC6D1B" w:rsidRDefault="006C6AB9">
    <w:pPr>
      <w:pStyle w:val="Header"/>
      <w:jc w:val="right"/>
      <w:rPr>
        <w:rFonts w:ascii="Gill Sans" w:hAnsi="Gill Sans" w:cs="Gill Sans"/>
        <w:sz w:val="20"/>
      </w:rPr>
    </w:pPr>
    <w:r w:rsidRPr="00DC6D1B">
      <w:rPr>
        <w:rFonts w:ascii="Gill Sans" w:hAnsi="Gill Sans" w:cs="Gill Sans"/>
        <w:sz w:val="20"/>
      </w:rPr>
      <w:t xml:space="preserve">Madden – </w:t>
    </w:r>
    <w:r>
      <w:rPr>
        <w:rFonts w:ascii="Gill Sans" w:hAnsi="Gill Sans" w:cs="Gill Sans"/>
        <w:sz w:val="20"/>
      </w:rPr>
      <w:t>SCLA</w:t>
    </w:r>
    <w:r w:rsidRPr="00DC6D1B">
      <w:rPr>
        <w:rFonts w:ascii="Gill Sans" w:hAnsi="Gill Sans" w:cs="Gill Sans"/>
        <w:sz w:val="20"/>
      </w:rPr>
      <w:t xml:space="preserve"> – page </w:t>
    </w:r>
    <w:r w:rsidR="00C31523" w:rsidRPr="00DC6D1B">
      <w:rPr>
        <w:rStyle w:val="PageNumber"/>
        <w:rFonts w:ascii="Gill Sans" w:hAnsi="Gill Sans" w:cs="Gill Sans"/>
        <w:sz w:val="20"/>
      </w:rPr>
      <w:fldChar w:fldCharType="begin"/>
    </w:r>
    <w:r w:rsidRPr="00DC6D1B">
      <w:rPr>
        <w:rStyle w:val="PageNumber"/>
        <w:rFonts w:ascii="Gill Sans" w:hAnsi="Gill Sans" w:cs="Gill Sans"/>
        <w:sz w:val="20"/>
      </w:rPr>
      <w:instrText xml:space="preserve"> PAGE </w:instrText>
    </w:r>
    <w:r w:rsidR="00C31523" w:rsidRPr="00DC6D1B">
      <w:rPr>
        <w:rStyle w:val="PageNumber"/>
        <w:rFonts w:ascii="Gill Sans" w:hAnsi="Gill Sans" w:cs="Gill Sans"/>
        <w:sz w:val="20"/>
      </w:rPr>
      <w:fldChar w:fldCharType="separate"/>
    </w:r>
    <w:r w:rsidR="00ED025D">
      <w:rPr>
        <w:rStyle w:val="PageNumber"/>
        <w:rFonts w:ascii="Gill Sans" w:hAnsi="Gill Sans" w:cs="Gill Sans"/>
        <w:noProof/>
        <w:sz w:val="20"/>
      </w:rPr>
      <w:t>11</w:t>
    </w:r>
    <w:r w:rsidR="00C31523" w:rsidRPr="00DC6D1B">
      <w:rPr>
        <w:rStyle w:val="PageNumber"/>
        <w:rFonts w:ascii="Gill Sans" w:hAnsi="Gill Sans" w:cs="Gill Sans"/>
        <w:sz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24BB"/>
    <w:multiLevelType w:val="hybridMultilevel"/>
    <w:tmpl w:val="B46C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A03E4"/>
    <w:multiLevelType w:val="hybridMultilevel"/>
    <w:tmpl w:val="FFC8403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188D7C0E"/>
    <w:multiLevelType w:val="hybridMultilevel"/>
    <w:tmpl w:val="CE067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C4D00"/>
    <w:multiLevelType w:val="hybridMultilevel"/>
    <w:tmpl w:val="68B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FD261D"/>
    <w:multiLevelType w:val="hybridMultilevel"/>
    <w:tmpl w:val="DE88A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4566ABA"/>
    <w:multiLevelType w:val="hybridMultilevel"/>
    <w:tmpl w:val="6AE6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EA0A90"/>
    <w:multiLevelType w:val="hybridMultilevel"/>
    <w:tmpl w:val="AABC6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D90F50"/>
    <w:multiLevelType w:val="hybridMultilevel"/>
    <w:tmpl w:val="657A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7465E0"/>
    <w:multiLevelType w:val="hybridMultilevel"/>
    <w:tmpl w:val="1672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CB33F8"/>
    <w:multiLevelType w:val="hybridMultilevel"/>
    <w:tmpl w:val="F36C2CBC"/>
    <w:lvl w:ilvl="0" w:tplc="5A2E1BBC">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717737ED"/>
    <w:multiLevelType w:val="hybridMultilevel"/>
    <w:tmpl w:val="95CAE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0"/>
  </w:num>
  <w:num w:numId="4">
    <w:abstractNumId w:val="7"/>
  </w:num>
  <w:num w:numId="5">
    <w:abstractNumId w:val="3"/>
  </w:num>
  <w:num w:numId="6">
    <w:abstractNumId w:val="8"/>
  </w:num>
  <w:num w:numId="7">
    <w:abstractNumId w:val="1"/>
  </w:num>
  <w:num w:numId="8">
    <w:abstractNumId w:val="0"/>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compatSetting w:name="compatibilityMode" w:uri="http://schemas.microsoft.com/office/word" w:val="12"/>
  </w:compat>
  <w:rsids>
    <w:rsidRoot w:val="005962FE"/>
    <w:rsid w:val="000010EC"/>
    <w:rsid w:val="00011C06"/>
    <w:rsid w:val="000121C4"/>
    <w:rsid w:val="00015C59"/>
    <w:rsid w:val="0003312A"/>
    <w:rsid w:val="00034886"/>
    <w:rsid w:val="00035D27"/>
    <w:rsid w:val="0003719C"/>
    <w:rsid w:val="00056309"/>
    <w:rsid w:val="0006134F"/>
    <w:rsid w:val="0007752C"/>
    <w:rsid w:val="000863CD"/>
    <w:rsid w:val="000A0417"/>
    <w:rsid w:val="000A4FF4"/>
    <w:rsid w:val="000A6254"/>
    <w:rsid w:val="000A678E"/>
    <w:rsid w:val="000C1314"/>
    <w:rsid w:val="000C236A"/>
    <w:rsid w:val="000C77FF"/>
    <w:rsid w:val="000C7FD0"/>
    <w:rsid w:val="000D6391"/>
    <w:rsid w:val="000E7712"/>
    <w:rsid w:val="000F2D6D"/>
    <w:rsid w:val="001025A5"/>
    <w:rsid w:val="001162ED"/>
    <w:rsid w:val="00122D38"/>
    <w:rsid w:val="00124533"/>
    <w:rsid w:val="0013004F"/>
    <w:rsid w:val="00146557"/>
    <w:rsid w:val="0015246B"/>
    <w:rsid w:val="001600F3"/>
    <w:rsid w:val="0016494D"/>
    <w:rsid w:val="00165045"/>
    <w:rsid w:val="0017408C"/>
    <w:rsid w:val="00184D6F"/>
    <w:rsid w:val="00191D5E"/>
    <w:rsid w:val="001A5AC4"/>
    <w:rsid w:val="001B7E0E"/>
    <w:rsid w:val="001B7F35"/>
    <w:rsid w:val="001D10BD"/>
    <w:rsid w:val="001D4556"/>
    <w:rsid w:val="001E5887"/>
    <w:rsid w:val="002030AF"/>
    <w:rsid w:val="00206ABB"/>
    <w:rsid w:val="00215D88"/>
    <w:rsid w:val="00235A52"/>
    <w:rsid w:val="00273D43"/>
    <w:rsid w:val="00274C96"/>
    <w:rsid w:val="00275696"/>
    <w:rsid w:val="002A3B5F"/>
    <w:rsid w:val="002B3FC4"/>
    <w:rsid w:val="002C2E34"/>
    <w:rsid w:val="002D61CA"/>
    <w:rsid w:val="002D7051"/>
    <w:rsid w:val="002E574C"/>
    <w:rsid w:val="002E684E"/>
    <w:rsid w:val="002F0CCF"/>
    <w:rsid w:val="0030634F"/>
    <w:rsid w:val="00307711"/>
    <w:rsid w:val="0032358D"/>
    <w:rsid w:val="00326D22"/>
    <w:rsid w:val="003329D5"/>
    <w:rsid w:val="00334C70"/>
    <w:rsid w:val="00335AB5"/>
    <w:rsid w:val="0034582B"/>
    <w:rsid w:val="00345D1C"/>
    <w:rsid w:val="00346AAB"/>
    <w:rsid w:val="003665AC"/>
    <w:rsid w:val="00371B34"/>
    <w:rsid w:val="00382B93"/>
    <w:rsid w:val="003A5DDE"/>
    <w:rsid w:val="003A7B3B"/>
    <w:rsid w:val="003E562A"/>
    <w:rsid w:val="003F6B09"/>
    <w:rsid w:val="00411951"/>
    <w:rsid w:val="00420199"/>
    <w:rsid w:val="00420DF6"/>
    <w:rsid w:val="00434B47"/>
    <w:rsid w:val="004462C2"/>
    <w:rsid w:val="00446474"/>
    <w:rsid w:val="00450E7F"/>
    <w:rsid w:val="00451349"/>
    <w:rsid w:val="00461B52"/>
    <w:rsid w:val="00474918"/>
    <w:rsid w:val="00482C33"/>
    <w:rsid w:val="00483C9E"/>
    <w:rsid w:val="00496DC1"/>
    <w:rsid w:val="004B34FA"/>
    <w:rsid w:val="004D3A13"/>
    <w:rsid w:val="004D5B82"/>
    <w:rsid w:val="004E5074"/>
    <w:rsid w:val="004E5C5D"/>
    <w:rsid w:val="004F370C"/>
    <w:rsid w:val="004F4D86"/>
    <w:rsid w:val="00501258"/>
    <w:rsid w:val="00503AFE"/>
    <w:rsid w:val="005114D3"/>
    <w:rsid w:val="005176BA"/>
    <w:rsid w:val="00526316"/>
    <w:rsid w:val="00537D69"/>
    <w:rsid w:val="005451C4"/>
    <w:rsid w:val="00547E01"/>
    <w:rsid w:val="00557756"/>
    <w:rsid w:val="00557BD1"/>
    <w:rsid w:val="005605E3"/>
    <w:rsid w:val="00566536"/>
    <w:rsid w:val="00583FF0"/>
    <w:rsid w:val="005932DD"/>
    <w:rsid w:val="005962FE"/>
    <w:rsid w:val="005B5F7E"/>
    <w:rsid w:val="005B6E75"/>
    <w:rsid w:val="005B791A"/>
    <w:rsid w:val="005C1192"/>
    <w:rsid w:val="005C4916"/>
    <w:rsid w:val="005D5B5D"/>
    <w:rsid w:val="005E699A"/>
    <w:rsid w:val="005F40C1"/>
    <w:rsid w:val="00601166"/>
    <w:rsid w:val="006124C7"/>
    <w:rsid w:val="0061480B"/>
    <w:rsid w:val="00617F93"/>
    <w:rsid w:val="00642886"/>
    <w:rsid w:val="00651FBC"/>
    <w:rsid w:val="00665956"/>
    <w:rsid w:val="00671E06"/>
    <w:rsid w:val="00674052"/>
    <w:rsid w:val="006744F7"/>
    <w:rsid w:val="00683FC1"/>
    <w:rsid w:val="006909DA"/>
    <w:rsid w:val="006938F1"/>
    <w:rsid w:val="006A07E9"/>
    <w:rsid w:val="006A15FF"/>
    <w:rsid w:val="006A600A"/>
    <w:rsid w:val="006A76D7"/>
    <w:rsid w:val="006B640B"/>
    <w:rsid w:val="006C6AB9"/>
    <w:rsid w:val="006D3699"/>
    <w:rsid w:val="006D617F"/>
    <w:rsid w:val="006D6B00"/>
    <w:rsid w:val="006F5EBC"/>
    <w:rsid w:val="006F7A0D"/>
    <w:rsid w:val="007016CC"/>
    <w:rsid w:val="00720B98"/>
    <w:rsid w:val="00723DA2"/>
    <w:rsid w:val="00731872"/>
    <w:rsid w:val="00737920"/>
    <w:rsid w:val="007430FE"/>
    <w:rsid w:val="00747814"/>
    <w:rsid w:val="007600EE"/>
    <w:rsid w:val="007B3E31"/>
    <w:rsid w:val="007B6EA1"/>
    <w:rsid w:val="007B7A3D"/>
    <w:rsid w:val="007C3F8D"/>
    <w:rsid w:val="008067BF"/>
    <w:rsid w:val="00822588"/>
    <w:rsid w:val="00835BA6"/>
    <w:rsid w:val="008418AF"/>
    <w:rsid w:val="0084487D"/>
    <w:rsid w:val="008659FA"/>
    <w:rsid w:val="00872E2C"/>
    <w:rsid w:val="00876B0C"/>
    <w:rsid w:val="00891701"/>
    <w:rsid w:val="008A13BF"/>
    <w:rsid w:val="008B2D0E"/>
    <w:rsid w:val="008F14B3"/>
    <w:rsid w:val="00922C14"/>
    <w:rsid w:val="00936A09"/>
    <w:rsid w:val="00940E64"/>
    <w:rsid w:val="009467A1"/>
    <w:rsid w:val="00954D27"/>
    <w:rsid w:val="00955CCD"/>
    <w:rsid w:val="0095621E"/>
    <w:rsid w:val="00967E68"/>
    <w:rsid w:val="009779F6"/>
    <w:rsid w:val="00983567"/>
    <w:rsid w:val="009A124A"/>
    <w:rsid w:val="009C3F89"/>
    <w:rsid w:val="009D2C85"/>
    <w:rsid w:val="009E4536"/>
    <w:rsid w:val="009E62D3"/>
    <w:rsid w:val="009F396F"/>
    <w:rsid w:val="009F51B5"/>
    <w:rsid w:val="00A1406D"/>
    <w:rsid w:val="00A22CFC"/>
    <w:rsid w:val="00A25E5D"/>
    <w:rsid w:val="00A7232F"/>
    <w:rsid w:val="00A87A00"/>
    <w:rsid w:val="00A87E7E"/>
    <w:rsid w:val="00A923DD"/>
    <w:rsid w:val="00A94EB0"/>
    <w:rsid w:val="00A97386"/>
    <w:rsid w:val="00AA13AA"/>
    <w:rsid w:val="00AB3EF6"/>
    <w:rsid w:val="00AC79F3"/>
    <w:rsid w:val="00AE4621"/>
    <w:rsid w:val="00AF4738"/>
    <w:rsid w:val="00B07B36"/>
    <w:rsid w:val="00B240CA"/>
    <w:rsid w:val="00B26F4C"/>
    <w:rsid w:val="00B31F0E"/>
    <w:rsid w:val="00B5019E"/>
    <w:rsid w:val="00B54C1C"/>
    <w:rsid w:val="00B56ACE"/>
    <w:rsid w:val="00B63AE2"/>
    <w:rsid w:val="00B8417D"/>
    <w:rsid w:val="00B85B3B"/>
    <w:rsid w:val="00BA4608"/>
    <w:rsid w:val="00BA6902"/>
    <w:rsid w:val="00BC05E4"/>
    <w:rsid w:val="00BD1CB7"/>
    <w:rsid w:val="00BE107E"/>
    <w:rsid w:val="00BF465A"/>
    <w:rsid w:val="00C24A02"/>
    <w:rsid w:val="00C30484"/>
    <w:rsid w:val="00C31523"/>
    <w:rsid w:val="00C32FC9"/>
    <w:rsid w:val="00C53C40"/>
    <w:rsid w:val="00C55C5F"/>
    <w:rsid w:val="00C56291"/>
    <w:rsid w:val="00C62101"/>
    <w:rsid w:val="00C664D6"/>
    <w:rsid w:val="00C75744"/>
    <w:rsid w:val="00C82608"/>
    <w:rsid w:val="00C83B1E"/>
    <w:rsid w:val="00C9539B"/>
    <w:rsid w:val="00CA574F"/>
    <w:rsid w:val="00CB0565"/>
    <w:rsid w:val="00D04C2D"/>
    <w:rsid w:val="00D31F08"/>
    <w:rsid w:val="00D44BCF"/>
    <w:rsid w:val="00D46A89"/>
    <w:rsid w:val="00D46BA7"/>
    <w:rsid w:val="00D57309"/>
    <w:rsid w:val="00D67EC1"/>
    <w:rsid w:val="00D7704B"/>
    <w:rsid w:val="00DA1684"/>
    <w:rsid w:val="00DA6F61"/>
    <w:rsid w:val="00DB19D1"/>
    <w:rsid w:val="00DB2131"/>
    <w:rsid w:val="00DB274F"/>
    <w:rsid w:val="00DB2B04"/>
    <w:rsid w:val="00DB7A54"/>
    <w:rsid w:val="00DC00BE"/>
    <w:rsid w:val="00DC050D"/>
    <w:rsid w:val="00DC56E5"/>
    <w:rsid w:val="00DC6D1B"/>
    <w:rsid w:val="00DF2856"/>
    <w:rsid w:val="00DF3261"/>
    <w:rsid w:val="00E26358"/>
    <w:rsid w:val="00E40AAC"/>
    <w:rsid w:val="00EA0BDD"/>
    <w:rsid w:val="00EB3643"/>
    <w:rsid w:val="00EB5733"/>
    <w:rsid w:val="00EB5F8E"/>
    <w:rsid w:val="00EB7F1B"/>
    <w:rsid w:val="00EC2616"/>
    <w:rsid w:val="00ED025D"/>
    <w:rsid w:val="00ED5DB6"/>
    <w:rsid w:val="00EE4E29"/>
    <w:rsid w:val="00EF374F"/>
    <w:rsid w:val="00F03315"/>
    <w:rsid w:val="00F06B97"/>
    <w:rsid w:val="00F12BBE"/>
    <w:rsid w:val="00F22862"/>
    <w:rsid w:val="00F242F4"/>
    <w:rsid w:val="00F266AA"/>
    <w:rsid w:val="00F653B2"/>
    <w:rsid w:val="00F76AFB"/>
    <w:rsid w:val="00FB7173"/>
    <w:rsid w:val="00FC0547"/>
    <w:rsid w:val="00FC2EC9"/>
    <w:rsid w:val="00FC4544"/>
    <w:rsid w:val="00FD6E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EA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9D5"/>
    <w:pPr>
      <w:contextualSpacing/>
    </w:pPr>
    <w:rPr>
      <w:rFonts w:ascii="Cambria" w:hAnsi="Cambria" w:cs="Times New Roman"/>
    </w:rPr>
  </w:style>
  <w:style w:type="paragraph" w:styleId="Heading1">
    <w:name w:val="heading 1"/>
    <w:basedOn w:val="Normal"/>
    <w:next w:val="Normal"/>
    <w:link w:val="Heading1Char"/>
    <w:autoRedefine/>
    <w:uiPriority w:val="9"/>
    <w:qFormat/>
    <w:rsid w:val="009254D1"/>
    <w:pPr>
      <w:keepNext/>
      <w:keepLines/>
      <w:spacing w:before="480" w:after="0"/>
      <w:jc w:val="center"/>
      <w:outlineLvl w:val="0"/>
    </w:pPr>
    <w:rPr>
      <w:rFonts w:ascii="Arial" w:eastAsiaTheme="majorEastAsia" w:hAnsi="Arial" w:cstheme="majorBidi"/>
      <w:b/>
      <w:bCs/>
      <w:sz w:val="32"/>
      <w:szCs w:val="32"/>
    </w:rPr>
  </w:style>
  <w:style w:type="paragraph" w:styleId="Heading2">
    <w:name w:val="heading 2"/>
    <w:basedOn w:val="Normal"/>
    <w:next w:val="Normal"/>
    <w:link w:val="Heading2Char"/>
    <w:autoRedefine/>
    <w:uiPriority w:val="9"/>
    <w:unhideWhenUsed/>
    <w:qFormat/>
    <w:rsid w:val="009254D1"/>
    <w:pPr>
      <w:keepNext/>
      <w:keepLines/>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autoRedefine/>
    <w:uiPriority w:val="9"/>
    <w:unhideWhenUsed/>
    <w:qFormat/>
    <w:rsid w:val="009254D1"/>
    <w:pPr>
      <w:keepNext/>
      <w:keepLines/>
      <w:spacing w:before="200" w:after="0"/>
      <w:outlineLvl w:val="2"/>
    </w:pPr>
    <w:rPr>
      <w:rFonts w:ascii="Arial" w:eastAsiaTheme="majorEastAsia" w:hAnsi="Arial"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D1"/>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9254D1"/>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254D1"/>
    <w:rPr>
      <w:rFonts w:ascii="Arial" w:eastAsiaTheme="majorEastAsia" w:hAnsi="Arial" w:cstheme="majorBidi"/>
      <w:b/>
      <w:bCs/>
      <w:i/>
    </w:rPr>
  </w:style>
  <w:style w:type="paragraph" w:styleId="BodyText">
    <w:name w:val="Body Text"/>
    <w:basedOn w:val="Normal"/>
    <w:link w:val="BodyTextChar"/>
    <w:rsid w:val="00D50B23"/>
    <w:pPr>
      <w:spacing w:after="0" w:line="480" w:lineRule="atLeast"/>
      <w:contextualSpacing w:val="0"/>
    </w:pPr>
    <w:rPr>
      <w:rFonts w:ascii="Gill Sans" w:eastAsia="Times" w:hAnsi="Gill Sans"/>
    </w:rPr>
  </w:style>
  <w:style w:type="character" w:customStyle="1" w:styleId="BodyTextChar">
    <w:name w:val="Body Text Char"/>
    <w:basedOn w:val="DefaultParagraphFont"/>
    <w:link w:val="BodyText"/>
    <w:rsid w:val="00D50B23"/>
    <w:rPr>
      <w:rFonts w:ascii="Gill Sans" w:eastAsia="Times" w:hAnsi="Gill Sans" w:cs="Times New Roman"/>
    </w:rPr>
  </w:style>
  <w:style w:type="character" w:styleId="Hyperlink">
    <w:name w:val="Hyperlink"/>
    <w:basedOn w:val="DefaultParagraphFont"/>
    <w:uiPriority w:val="99"/>
    <w:unhideWhenUsed/>
    <w:rsid w:val="005962FE"/>
    <w:rPr>
      <w:color w:val="0000FF" w:themeColor="hyperlink"/>
      <w:u w:val="single"/>
    </w:rPr>
  </w:style>
  <w:style w:type="paragraph" w:styleId="Header">
    <w:name w:val="header"/>
    <w:basedOn w:val="Normal"/>
    <w:link w:val="HeaderChar"/>
    <w:rsid w:val="00F266AA"/>
    <w:pPr>
      <w:tabs>
        <w:tab w:val="center" w:pos="4320"/>
        <w:tab w:val="right" w:pos="8640"/>
      </w:tabs>
      <w:spacing w:after="0"/>
      <w:contextualSpacing w:val="0"/>
    </w:pPr>
    <w:rPr>
      <w:rFonts w:ascii="Times" w:eastAsia="Times" w:hAnsi="Times"/>
      <w:szCs w:val="20"/>
    </w:rPr>
  </w:style>
  <w:style w:type="character" w:customStyle="1" w:styleId="HeaderChar">
    <w:name w:val="Header Char"/>
    <w:basedOn w:val="DefaultParagraphFont"/>
    <w:link w:val="Header"/>
    <w:rsid w:val="00F266AA"/>
    <w:rPr>
      <w:rFonts w:ascii="Times" w:eastAsia="Times" w:hAnsi="Times" w:cs="Times New Roman"/>
      <w:szCs w:val="20"/>
    </w:rPr>
  </w:style>
  <w:style w:type="character" w:styleId="PageNumber">
    <w:name w:val="page number"/>
    <w:basedOn w:val="DefaultParagraphFont"/>
    <w:rsid w:val="00F266AA"/>
  </w:style>
  <w:style w:type="paragraph" w:styleId="BodyTextIndent">
    <w:name w:val="Body Text Indent"/>
    <w:basedOn w:val="Normal"/>
    <w:link w:val="BodyTextIndentChar"/>
    <w:uiPriority w:val="99"/>
    <w:semiHidden/>
    <w:unhideWhenUsed/>
    <w:rsid w:val="00F266AA"/>
    <w:pPr>
      <w:spacing w:after="120"/>
      <w:ind w:left="360"/>
    </w:pPr>
  </w:style>
  <w:style w:type="character" w:customStyle="1" w:styleId="BodyTextIndentChar">
    <w:name w:val="Body Text Indent Char"/>
    <w:basedOn w:val="DefaultParagraphFont"/>
    <w:link w:val="BodyTextIndent"/>
    <w:uiPriority w:val="99"/>
    <w:semiHidden/>
    <w:rsid w:val="00F266AA"/>
    <w:rPr>
      <w:rFonts w:ascii="Cambria" w:hAnsi="Cambria" w:cs="Times New Roman"/>
    </w:rPr>
  </w:style>
  <w:style w:type="paragraph" w:styleId="EndnoteText">
    <w:name w:val="endnote text"/>
    <w:basedOn w:val="Normal"/>
    <w:link w:val="EndnoteTextChar"/>
    <w:rsid w:val="00F266AA"/>
    <w:pPr>
      <w:spacing w:after="0"/>
      <w:contextualSpacing w:val="0"/>
    </w:pPr>
    <w:rPr>
      <w:rFonts w:ascii="Times" w:eastAsia="Times" w:hAnsi="Times"/>
      <w:szCs w:val="20"/>
    </w:rPr>
  </w:style>
  <w:style w:type="character" w:customStyle="1" w:styleId="EndnoteTextChar">
    <w:name w:val="Endnote Text Char"/>
    <w:basedOn w:val="DefaultParagraphFont"/>
    <w:link w:val="EndnoteText"/>
    <w:rsid w:val="00F266AA"/>
    <w:rPr>
      <w:rFonts w:ascii="Times" w:eastAsia="Times" w:hAnsi="Times" w:cs="Times New Roman"/>
      <w:szCs w:val="20"/>
    </w:rPr>
  </w:style>
  <w:style w:type="character" w:styleId="EndnoteReference">
    <w:name w:val="endnote reference"/>
    <w:basedOn w:val="DefaultParagraphFont"/>
    <w:rsid w:val="00F266AA"/>
    <w:rPr>
      <w:vertAlign w:val="superscript"/>
    </w:rPr>
  </w:style>
  <w:style w:type="paragraph" w:styleId="Title">
    <w:name w:val="Title"/>
    <w:basedOn w:val="Normal"/>
    <w:link w:val="TitleChar"/>
    <w:qFormat/>
    <w:rsid w:val="00F266AA"/>
    <w:pPr>
      <w:spacing w:after="0"/>
      <w:contextualSpacing w:val="0"/>
      <w:jc w:val="center"/>
    </w:pPr>
    <w:rPr>
      <w:rFonts w:ascii="Times New Roman" w:eastAsia="Times New Roman" w:hAnsi="Times New Roman"/>
      <w:b/>
      <w:szCs w:val="20"/>
      <w:u w:val="single"/>
      <w:lang w:val="en-GB"/>
    </w:rPr>
  </w:style>
  <w:style w:type="character" w:customStyle="1" w:styleId="TitleChar">
    <w:name w:val="Title Char"/>
    <w:basedOn w:val="DefaultParagraphFont"/>
    <w:link w:val="Title"/>
    <w:rsid w:val="00F266AA"/>
    <w:rPr>
      <w:rFonts w:ascii="Times New Roman" w:eastAsia="Times New Roman" w:hAnsi="Times New Roman" w:cs="Times New Roman"/>
      <w:b/>
      <w:szCs w:val="20"/>
      <w:u w:val="single"/>
      <w:lang w:val="en-GB"/>
    </w:rPr>
  </w:style>
  <w:style w:type="paragraph" w:styleId="Footer">
    <w:name w:val="footer"/>
    <w:basedOn w:val="Normal"/>
    <w:link w:val="FooterChar"/>
    <w:uiPriority w:val="99"/>
    <w:unhideWhenUsed/>
    <w:rsid w:val="00F266AA"/>
    <w:pPr>
      <w:tabs>
        <w:tab w:val="center" w:pos="4320"/>
        <w:tab w:val="right" w:pos="8640"/>
      </w:tabs>
      <w:spacing w:after="0"/>
    </w:pPr>
  </w:style>
  <w:style w:type="character" w:customStyle="1" w:styleId="FooterChar">
    <w:name w:val="Footer Char"/>
    <w:basedOn w:val="DefaultParagraphFont"/>
    <w:link w:val="Footer"/>
    <w:uiPriority w:val="99"/>
    <w:rsid w:val="00F266AA"/>
    <w:rPr>
      <w:rFonts w:ascii="Cambria" w:hAnsi="Cambria" w:cs="Times New Roman"/>
    </w:rPr>
  </w:style>
  <w:style w:type="paragraph" w:styleId="ListParagraph">
    <w:name w:val="List Paragraph"/>
    <w:basedOn w:val="Normal"/>
    <w:uiPriority w:val="34"/>
    <w:qFormat/>
    <w:rsid w:val="00651FBC"/>
    <w:pPr>
      <w:ind w:left="720"/>
    </w:pPr>
  </w:style>
  <w:style w:type="paragraph" w:styleId="BalloonText">
    <w:name w:val="Balloon Text"/>
    <w:basedOn w:val="Normal"/>
    <w:link w:val="BalloonTextChar"/>
    <w:uiPriority w:val="99"/>
    <w:semiHidden/>
    <w:unhideWhenUsed/>
    <w:rsid w:val="00B63AE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AE2"/>
    <w:rPr>
      <w:rFonts w:ascii="Lucida Grande" w:hAnsi="Lucida Grande" w:cs="Lucida Grande"/>
      <w:sz w:val="18"/>
      <w:szCs w:val="18"/>
    </w:rPr>
  </w:style>
  <w:style w:type="paragraph" w:styleId="FootnoteText">
    <w:name w:val="footnote text"/>
    <w:basedOn w:val="Normal"/>
    <w:link w:val="FootnoteTextChar"/>
    <w:uiPriority w:val="99"/>
    <w:unhideWhenUsed/>
    <w:rsid w:val="00165045"/>
    <w:pPr>
      <w:spacing w:after="0"/>
    </w:pPr>
  </w:style>
  <w:style w:type="character" w:customStyle="1" w:styleId="FootnoteTextChar">
    <w:name w:val="Footnote Text Char"/>
    <w:basedOn w:val="DefaultParagraphFont"/>
    <w:link w:val="FootnoteText"/>
    <w:uiPriority w:val="99"/>
    <w:rsid w:val="00165045"/>
    <w:rPr>
      <w:rFonts w:ascii="Cambria" w:hAnsi="Cambria" w:cs="Times New Roman"/>
    </w:rPr>
  </w:style>
  <w:style w:type="character" w:styleId="FootnoteReference">
    <w:name w:val="footnote reference"/>
    <w:basedOn w:val="DefaultParagraphFont"/>
    <w:uiPriority w:val="99"/>
    <w:unhideWhenUsed/>
    <w:rsid w:val="00165045"/>
    <w:rPr>
      <w:vertAlign w:val="superscript"/>
    </w:rPr>
  </w:style>
  <w:style w:type="character" w:customStyle="1" w:styleId="CommentTextChar">
    <w:name w:val="Comment Text Char"/>
    <w:basedOn w:val="DefaultParagraphFont"/>
    <w:link w:val="CommentText"/>
    <w:uiPriority w:val="99"/>
    <w:semiHidden/>
    <w:rsid w:val="006F7A0D"/>
    <w:rPr>
      <w:rFonts w:ascii="Cambria" w:hAnsi="Cambria" w:cs="Times New Roman"/>
      <w:sz w:val="20"/>
      <w:szCs w:val="20"/>
    </w:rPr>
  </w:style>
  <w:style w:type="paragraph" w:styleId="CommentText">
    <w:name w:val="annotation text"/>
    <w:basedOn w:val="Normal"/>
    <w:link w:val="CommentTextChar"/>
    <w:uiPriority w:val="99"/>
    <w:semiHidden/>
    <w:unhideWhenUsed/>
    <w:rsid w:val="006F7A0D"/>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9D5"/>
    <w:pPr>
      <w:contextualSpacing/>
    </w:pPr>
    <w:rPr>
      <w:rFonts w:ascii="Cambria" w:hAnsi="Cambria" w:cs="Times New Roman"/>
    </w:rPr>
  </w:style>
  <w:style w:type="paragraph" w:styleId="Heading1">
    <w:name w:val="heading 1"/>
    <w:basedOn w:val="Normal"/>
    <w:next w:val="Normal"/>
    <w:link w:val="Heading1Char"/>
    <w:autoRedefine/>
    <w:uiPriority w:val="9"/>
    <w:qFormat/>
    <w:rsid w:val="009254D1"/>
    <w:pPr>
      <w:keepNext/>
      <w:keepLines/>
      <w:spacing w:before="480" w:after="0"/>
      <w:jc w:val="center"/>
      <w:outlineLvl w:val="0"/>
    </w:pPr>
    <w:rPr>
      <w:rFonts w:ascii="Arial" w:eastAsiaTheme="majorEastAsia" w:hAnsi="Arial" w:cstheme="majorBidi"/>
      <w:b/>
      <w:bCs/>
      <w:sz w:val="32"/>
      <w:szCs w:val="32"/>
    </w:rPr>
  </w:style>
  <w:style w:type="paragraph" w:styleId="Heading2">
    <w:name w:val="heading 2"/>
    <w:basedOn w:val="Normal"/>
    <w:next w:val="Normal"/>
    <w:link w:val="Heading2Char"/>
    <w:autoRedefine/>
    <w:uiPriority w:val="9"/>
    <w:unhideWhenUsed/>
    <w:qFormat/>
    <w:rsid w:val="009254D1"/>
    <w:pPr>
      <w:keepNext/>
      <w:keepLines/>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autoRedefine/>
    <w:uiPriority w:val="9"/>
    <w:unhideWhenUsed/>
    <w:qFormat/>
    <w:rsid w:val="009254D1"/>
    <w:pPr>
      <w:keepNext/>
      <w:keepLines/>
      <w:spacing w:before="200" w:after="0"/>
      <w:outlineLvl w:val="2"/>
    </w:pPr>
    <w:rPr>
      <w:rFonts w:ascii="Arial" w:eastAsiaTheme="majorEastAsia" w:hAnsi="Arial"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4D1"/>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9254D1"/>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254D1"/>
    <w:rPr>
      <w:rFonts w:ascii="Arial" w:eastAsiaTheme="majorEastAsia" w:hAnsi="Arial" w:cstheme="majorBidi"/>
      <w:b/>
      <w:bCs/>
      <w:i/>
    </w:rPr>
  </w:style>
  <w:style w:type="paragraph" w:styleId="BodyText">
    <w:name w:val="Body Text"/>
    <w:basedOn w:val="Normal"/>
    <w:link w:val="BodyTextChar"/>
    <w:rsid w:val="00D50B23"/>
    <w:pPr>
      <w:spacing w:after="0" w:line="480" w:lineRule="atLeast"/>
      <w:contextualSpacing w:val="0"/>
    </w:pPr>
    <w:rPr>
      <w:rFonts w:ascii="Gill Sans" w:eastAsia="Times" w:hAnsi="Gill Sans"/>
    </w:rPr>
  </w:style>
  <w:style w:type="character" w:customStyle="1" w:styleId="BodyTextChar">
    <w:name w:val="Body Text Char"/>
    <w:basedOn w:val="DefaultParagraphFont"/>
    <w:link w:val="BodyText"/>
    <w:rsid w:val="00D50B23"/>
    <w:rPr>
      <w:rFonts w:ascii="Gill Sans" w:eastAsia="Times" w:hAnsi="Gill Sans" w:cs="Times New Roman"/>
    </w:rPr>
  </w:style>
  <w:style w:type="character" w:styleId="Hyperlink">
    <w:name w:val="Hyperlink"/>
    <w:basedOn w:val="DefaultParagraphFont"/>
    <w:uiPriority w:val="99"/>
    <w:unhideWhenUsed/>
    <w:rsid w:val="005962FE"/>
    <w:rPr>
      <w:color w:val="0000FF" w:themeColor="hyperlink"/>
      <w:u w:val="single"/>
    </w:rPr>
  </w:style>
  <w:style w:type="paragraph" w:styleId="Header">
    <w:name w:val="header"/>
    <w:basedOn w:val="Normal"/>
    <w:link w:val="HeaderChar"/>
    <w:rsid w:val="00F266AA"/>
    <w:pPr>
      <w:tabs>
        <w:tab w:val="center" w:pos="4320"/>
        <w:tab w:val="right" w:pos="8640"/>
      </w:tabs>
      <w:spacing w:after="0"/>
      <w:contextualSpacing w:val="0"/>
    </w:pPr>
    <w:rPr>
      <w:rFonts w:ascii="Times" w:eastAsia="Times" w:hAnsi="Times"/>
      <w:szCs w:val="20"/>
    </w:rPr>
  </w:style>
  <w:style w:type="character" w:customStyle="1" w:styleId="HeaderChar">
    <w:name w:val="Header Char"/>
    <w:basedOn w:val="DefaultParagraphFont"/>
    <w:link w:val="Header"/>
    <w:rsid w:val="00F266AA"/>
    <w:rPr>
      <w:rFonts w:ascii="Times" w:eastAsia="Times" w:hAnsi="Times" w:cs="Times New Roman"/>
      <w:szCs w:val="20"/>
    </w:rPr>
  </w:style>
  <w:style w:type="character" w:styleId="PageNumber">
    <w:name w:val="page number"/>
    <w:basedOn w:val="DefaultParagraphFont"/>
    <w:rsid w:val="00F266AA"/>
  </w:style>
  <w:style w:type="paragraph" w:styleId="BodyTextIndent">
    <w:name w:val="Body Text Indent"/>
    <w:basedOn w:val="Normal"/>
    <w:link w:val="BodyTextIndentChar"/>
    <w:uiPriority w:val="99"/>
    <w:semiHidden/>
    <w:unhideWhenUsed/>
    <w:rsid w:val="00F266AA"/>
    <w:pPr>
      <w:spacing w:after="120"/>
      <w:ind w:left="360"/>
    </w:pPr>
  </w:style>
  <w:style w:type="character" w:customStyle="1" w:styleId="BodyTextIndentChar">
    <w:name w:val="Body Text Indent Char"/>
    <w:basedOn w:val="DefaultParagraphFont"/>
    <w:link w:val="BodyTextIndent"/>
    <w:uiPriority w:val="99"/>
    <w:semiHidden/>
    <w:rsid w:val="00F266AA"/>
    <w:rPr>
      <w:rFonts w:ascii="Cambria" w:hAnsi="Cambria" w:cs="Times New Roman"/>
    </w:rPr>
  </w:style>
  <w:style w:type="paragraph" w:styleId="EndnoteText">
    <w:name w:val="endnote text"/>
    <w:basedOn w:val="Normal"/>
    <w:link w:val="EndnoteTextChar"/>
    <w:rsid w:val="00F266AA"/>
    <w:pPr>
      <w:spacing w:after="0"/>
      <w:contextualSpacing w:val="0"/>
    </w:pPr>
    <w:rPr>
      <w:rFonts w:ascii="Times" w:eastAsia="Times" w:hAnsi="Times"/>
      <w:szCs w:val="20"/>
    </w:rPr>
  </w:style>
  <w:style w:type="character" w:customStyle="1" w:styleId="EndnoteTextChar">
    <w:name w:val="Endnote Text Char"/>
    <w:basedOn w:val="DefaultParagraphFont"/>
    <w:link w:val="EndnoteText"/>
    <w:rsid w:val="00F266AA"/>
    <w:rPr>
      <w:rFonts w:ascii="Times" w:eastAsia="Times" w:hAnsi="Times" w:cs="Times New Roman"/>
      <w:szCs w:val="20"/>
    </w:rPr>
  </w:style>
  <w:style w:type="character" w:styleId="EndnoteReference">
    <w:name w:val="endnote reference"/>
    <w:basedOn w:val="DefaultParagraphFont"/>
    <w:rsid w:val="00F266AA"/>
    <w:rPr>
      <w:vertAlign w:val="superscript"/>
    </w:rPr>
  </w:style>
  <w:style w:type="paragraph" w:styleId="Title">
    <w:name w:val="Title"/>
    <w:basedOn w:val="Normal"/>
    <w:link w:val="TitleChar"/>
    <w:qFormat/>
    <w:rsid w:val="00F266AA"/>
    <w:pPr>
      <w:spacing w:after="0"/>
      <w:contextualSpacing w:val="0"/>
      <w:jc w:val="center"/>
    </w:pPr>
    <w:rPr>
      <w:rFonts w:ascii="Times New Roman" w:eastAsia="Times New Roman" w:hAnsi="Times New Roman"/>
      <w:b/>
      <w:szCs w:val="20"/>
      <w:u w:val="single"/>
      <w:lang w:val="en-GB"/>
    </w:rPr>
  </w:style>
  <w:style w:type="character" w:customStyle="1" w:styleId="TitleChar">
    <w:name w:val="Title Char"/>
    <w:basedOn w:val="DefaultParagraphFont"/>
    <w:link w:val="Title"/>
    <w:rsid w:val="00F266AA"/>
    <w:rPr>
      <w:rFonts w:ascii="Times New Roman" w:eastAsia="Times New Roman" w:hAnsi="Times New Roman" w:cs="Times New Roman"/>
      <w:b/>
      <w:szCs w:val="20"/>
      <w:u w:val="single"/>
      <w:lang w:val="en-GB"/>
    </w:rPr>
  </w:style>
  <w:style w:type="paragraph" w:styleId="Footer">
    <w:name w:val="footer"/>
    <w:basedOn w:val="Normal"/>
    <w:link w:val="FooterChar"/>
    <w:uiPriority w:val="99"/>
    <w:unhideWhenUsed/>
    <w:rsid w:val="00F266AA"/>
    <w:pPr>
      <w:tabs>
        <w:tab w:val="center" w:pos="4320"/>
        <w:tab w:val="right" w:pos="8640"/>
      </w:tabs>
      <w:spacing w:after="0"/>
    </w:pPr>
  </w:style>
  <w:style w:type="character" w:customStyle="1" w:styleId="FooterChar">
    <w:name w:val="Footer Char"/>
    <w:basedOn w:val="DefaultParagraphFont"/>
    <w:link w:val="Footer"/>
    <w:uiPriority w:val="99"/>
    <w:rsid w:val="00F266AA"/>
    <w:rPr>
      <w:rFonts w:ascii="Cambria" w:hAnsi="Cambria" w:cs="Times New Roman"/>
    </w:rPr>
  </w:style>
  <w:style w:type="paragraph" w:styleId="ListParagraph">
    <w:name w:val="List Paragraph"/>
    <w:basedOn w:val="Normal"/>
    <w:uiPriority w:val="34"/>
    <w:qFormat/>
    <w:rsid w:val="00651FBC"/>
    <w:pPr>
      <w:ind w:left="720"/>
    </w:pPr>
  </w:style>
  <w:style w:type="paragraph" w:styleId="BalloonText">
    <w:name w:val="Balloon Text"/>
    <w:basedOn w:val="Normal"/>
    <w:link w:val="BalloonTextChar"/>
    <w:uiPriority w:val="99"/>
    <w:semiHidden/>
    <w:unhideWhenUsed/>
    <w:rsid w:val="00B63AE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AE2"/>
    <w:rPr>
      <w:rFonts w:ascii="Lucida Grande" w:hAnsi="Lucida Grande" w:cs="Lucida Grande"/>
      <w:sz w:val="18"/>
      <w:szCs w:val="18"/>
    </w:rPr>
  </w:style>
  <w:style w:type="paragraph" w:styleId="FootnoteText">
    <w:name w:val="footnote text"/>
    <w:basedOn w:val="Normal"/>
    <w:link w:val="FootnoteTextChar"/>
    <w:uiPriority w:val="99"/>
    <w:unhideWhenUsed/>
    <w:rsid w:val="00165045"/>
    <w:pPr>
      <w:spacing w:after="0"/>
    </w:pPr>
  </w:style>
  <w:style w:type="character" w:customStyle="1" w:styleId="FootnoteTextChar">
    <w:name w:val="Footnote Text Char"/>
    <w:basedOn w:val="DefaultParagraphFont"/>
    <w:link w:val="FootnoteText"/>
    <w:uiPriority w:val="99"/>
    <w:rsid w:val="00165045"/>
    <w:rPr>
      <w:rFonts w:ascii="Cambria" w:hAnsi="Cambria" w:cs="Times New Roman"/>
    </w:rPr>
  </w:style>
  <w:style w:type="character" w:styleId="FootnoteReference">
    <w:name w:val="footnote reference"/>
    <w:basedOn w:val="DefaultParagraphFont"/>
    <w:uiPriority w:val="99"/>
    <w:unhideWhenUsed/>
    <w:rsid w:val="00165045"/>
    <w:rPr>
      <w:vertAlign w:val="superscript"/>
    </w:rPr>
  </w:style>
  <w:style w:type="character" w:customStyle="1" w:styleId="CommentTextChar">
    <w:name w:val="Comment Text Char"/>
    <w:basedOn w:val="DefaultParagraphFont"/>
    <w:link w:val="CommentText"/>
    <w:uiPriority w:val="99"/>
    <w:semiHidden/>
    <w:rsid w:val="006F7A0D"/>
    <w:rPr>
      <w:rFonts w:ascii="Cambria" w:hAnsi="Cambria" w:cs="Times New Roman"/>
      <w:sz w:val="20"/>
      <w:szCs w:val="20"/>
    </w:rPr>
  </w:style>
  <w:style w:type="paragraph" w:styleId="CommentText">
    <w:name w:val="annotation text"/>
    <w:basedOn w:val="Normal"/>
    <w:link w:val="CommentTextChar"/>
    <w:uiPriority w:val="99"/>
    <w:semiHidden/>
    <w:unhideWhenUsed/>
    <w:rsid w:val="006F7A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2428</Words>
  <Characters>13844</Characters>
  <Application>Microsoft Macintosh Word</Application>
  <DocSecurity>0</DocSecurity>
  <Lines>115</Lines>
  <Paragraphs>32</Paragraphs>
  <ScaleCrop>false</ScaleCrop>
  <Company>USC</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Madden</dc:creator>
  <cp:keywords/>
  <cp:lastModifiedBy>Norman Edward Madden</cp:lastModifiedBy>
  <cp:revision>39</cp:revision>
  <cp:lastPrinted>2014-11-05T14:54:00Z</cp:lastPrinted>
  <dcterms:created xsi:type="dcterms:W3CDTF">2014-11-03T19:08:00Z</dcterms:created>
  <dcterms:modified xsi:type="dcterms:W3CDTF">2014-11-05T14:54:00Z</dcterms:modified>
</cp:coreProperties>
</file>